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B5285" w:rsidRPr="001521AA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A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ВЕРХ-АЛЛАКСКОГО</w:t>
      </w: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0B5285" w:rsidRPr="001521AA" w:rsidRDefault="000E2E8D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</w:t>
      </w:r>
      <w:r w:rsidR="000B5285" w:rsidRPr="0015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770EF4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</w:t>
      </w:r>
      <w:r w:rsidR="001521AA"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770EF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83" w:rsidRDefault="004248A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0B5285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0E2E8D" w:rsidRPr="009D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="00AF6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Верх-Аллак</w:t>
      </w:r>
      <w:proofErr w:type="spellEnd"/>
    </w:p>
    <w:p w:rsidR="009C3BBD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C3BBD" w:rsidTr="003419F3">
        <w:tc>
          <w:tcPr>
            <w:tcW w:w="4672" w:type="dxa"/>
          </w:tcPr>
          <w:p w:rsidR="009C3BBD" w:rsidRPr="000B5285" w:rsidRDefault="009C3BBD" w:rsidP="00AF6D6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Об утверждении Положения о порядке ведения муниципальной долговой </w:t>
            </w:r>
            <w:r w:rsidR="00AF6D6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книги </w:t>
            </w:r>
            <w:r w:rsidR="00AF6D6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муниципального</w:t>
            </w:r>
          </w:p>
          <w:p w:rsidR="009C3BBD" w:rsidRPr="000B5285" w:rsidRDefault="009C3BBD" w:rsidP="00AF6D6D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="00AF6D6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Верх-Аллакский</w:t>
            </w:r>
            <w:proofErr w:type="spellEnd"/>
            <w:r w:rsidR="00AF6D6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сельсовет</w:t>
            </w:r>
            <w:r w:rsidR="00AF6D6D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Камен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0B52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0B5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AF6D6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0B5285" w:rsidRPr="000B5285" w:rsidRDefault="00C67383" w:rsidP="000B528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>
        <w:rPr>
          <w:rFonts w:ascii="Times New Roman" w:eastAsia="Century Gothic" w:hAnsi="Times New Roman" w:cs="Times New Roman"/>
          <w:sz w:val="28"/>
          <w:szCs w:val="28"/>
          <w:lang w:eastAsia="ru-RU"/>
        </w:rPr>
        <w:t xml:space="preserve">          </w:t>
      </w:r>
      <w:r w:rsidR="000B5285"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0B5285" w:rsidRPr="00B87C79" w:rsidRDefault="000B5285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proofErr w:type="spellStart"/>
      <w:r w:rsidR="00AF6D6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Верх-Аллакский</w:t>
      </w:r>
      <w:proofErr w:type="spellEnd"/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B87C79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87C79" w:rsidRPr="00B87C79" w:rsidRDefault="00B87C79" w:rsidP="00FA2B02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proofErr w:type="spellStart"/>
      <w:r w:rsidR="00AF6D6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Верх-Аллакского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сельсовета Каменског</w:t>
      </w:r>
      <w:r w:rsidR="00D870F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района Алтайского края № </w:t>
      </w:r>
      <w:r w:rsidR="00AF6D6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22 от 12.05.2012 « </w:t>
      </w:r>
      <w:r w:rsid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Положения о порядке ведения муниципальной долговой книги по внутренним долговым обязательствам муниципального образования</w:t>
      </w:r>
      <w:r w:rsidR="00922CD5" w:rsidRP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Верх-Аллакский</w:t>
      </w:r>
      <w:proofErr w:type="spellEnd"/>
      <w:r w:rsid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922CD5"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сельсовет</w:t>
      </w:r>
      <w:r w:rsid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Камен</w:t>
      </w:r>
      <w:r w:rsidR="00922CD5"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="00922CD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 Контроль за исполнением настоящего постановления оставляю за собой</w:t>
      </w:r>
      <w:r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Default="000B5285" w:rsidP="0092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Настоящее постановление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опубликования.</w:t>
      </w:r>
    </w:p>
    <w:p w:rsidR="00922CD5" w:rsidRDefault="00922CD5" w:rsidP="0092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2CD5" w:rsidRPr="00922CD5" w:rsidRDefault="00922CD5" w:rsidP="00922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62130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сельсовета                   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</w:t>
      </w:r>
      <w:r w:rsidR="00922C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А.Н. Березов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0B5285" w:rsidRPr="000B5285" w:rsidTr="00F02E66">
        <w:tc>
          <w:tcPr>
            <w:tcW w:w="4785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B5285" w:rsidRPr="000B5285" w:rsidRDefault="000B5285" w:rsidP="000B528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0B5285" w:rsidRPr="000B5285" w:rsidRDefault="000B5285" w:rsidP="000B5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0B5285" w:rsidRPr="000B5285" w:rsidRDefault="004248A5" w:rsidP="00AE5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 29</w:t>
            </w:r>
            <w:r w:rsidR="000B5285" w:rsidRPr="000B528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="00AE55C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.2022  №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</w:tr>
    </w:tbl>
    <w:p w:rsidR="000B5285" w:rsidRPr="000B5285" w:rsidRDefault="000B5285" w:rsidP="000B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 xml:space="preserve">О ПОРЯДКЕ ВЕДЕНИЯ МУНИЦИПАЛЬНОЙ ДОЛГОВОЙ КНИГИ МУНИЦИПАЛЬНОГО ОБРАЗОВАНИЯ </w:t>
      </w:r>
      <w:r w:rsidR="00922CD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ВЕРХ-АЛЛАКСКИЙ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 xml:space="preserve">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о порядке ведения долговой книги 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="00922CD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</w:t>
      </w:r>
      <w:proofErr w:type="gram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внесения.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1.4. Долговая книга ведется в рамках единой системы учета долга.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1.5. Ведение Долговой книги осуществляет по форме согласно приложению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D51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color w:val="000000"/>
          <w:sz w:val="27"/>
          <w:szCs w:val="27"/>
        </w:rPr>
        <w:t xml:space="preserve"> </w:t>
      </w:r>
      <w:r w:rsidRPr="00D51BB6">
        <w:rPr>
          <w:rFonts w:ascii="Times New Roman" w:hAnsi="Times New Roman" w:cs="Times New Roman"/>
          <w:color w:val="000000"/>
          <w:sz w:val="28"/>
          <w:szCs w:val="28"/>
        </w:rPr>
        <w:t>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0B5285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proofErr w:type="spellStart"/>
      <w:r w:rsidR="000277A1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0B528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  <w:r w:rsidRPr="000B52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0B52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Верх-Аллакского</w:t>
      </w:r>
      <w:proofErr w:type="spellEnd"/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22CD5">
        <w:rPr>
          <w:rFonts w:ascii="Times New Roman" w:eastAsia="Calibri" w:hAnsi="Times New Roman" w:cs="Times New Roman"/>
          <w:sz w:val="28"/>
          <w:szCs w:val="28"/>
          <w:lang w:eastAsia="ru-RU"/>
        </w:rPr>
        <w:t>Верх-Аллакский</w:t>
      </w:r>
      <w:proofErr w:type="spellEnd"/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0B528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Default="000B5285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51BB6" w:rsidRDefault="00D51BB6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Default="00BD4EAA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D4EAA" w:rsidRPr="000B5285" w:rsidRDefault="00BD4EAA" w:rsidP="000B528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0B5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0277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ВЕРХ-АЛЛАКСКИЙ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0B5285" w:rsidRPr="000B5285" w:rsidRDefault="000B5285" w:rsidP="000B52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"/>
        <w:gridCol w:w="268"/>
        <w:gridCol w:w="346"/>
        <w:gridCol w:w="295"/>
        <w:gridCol w:w="300"/>
        <w:gridCol w:w="301"/>
        <w:gridCol w:w="309"/>
        <w:gridCol w:w="301"/>
        <w:gridCol w:w="222"/>
        <w:gridCol w:w="273"/>
        <w:gridCol w:w="300"/>
        <w:gridCol w:w="300"/>
        <w:gridCol w:w="300"/>
        <w:gridCol w:w="227"/>
        <w:gridCol w:w="218"/>
        <w:gridCol w:w="174"/>
        <w:gridCol w:w="227"/>
        <w:gridCol w:w="218"/>
        <w:gridCol w:w="178"/>
        <w:gridCol w:w="227"/>
        <w:gridCol w:w="218"/>
        <w:gridCol w:w="174"/>
        <w:gridCol w:w="227"/>
        <w:gridCol w:w="218"/>
        <w:gridCol w:w="174"/>
        <w:gridCol w:w="227"/>
        <w:gridCol w:w="218"/>
        <w:gridCol w:w="178"/>
        <w:gridCol w:w="227"/>
        <w:gridCol w:w="218"/>
        <w:gridCol w:w="174"/>
        <w:gridCol w:w="227"/>
        <w:gridCol w:w="218"/>
        <w:gridCol w:w="394"/>
        <w:gridCol w:w="425"/>
        <w:gridCol w:w="148"/>
        <w:gridCol w:w="571"/>
      </w:tblGrid>
      <w:tr w:rsidR="008C6935" w:rsidRPr="000B5285" w:rsidTr="00771304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Порядковый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Наименование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Объем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40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5204E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Плановая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Фактическая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771304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3F683F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3F683F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771304">
        <w:tc>
          <w:tcPr>
            <w:tcW w:w="4396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771304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0B52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/>
    <w:sectPr w:rsidR="00DE4662" w:rsidSect="0042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13" w:rsidRDefault="00925913">
      <w:pPr>
        <w:spacing w:after="0" w:line="240" w:lineRule="auto"/>
      </w:pPr>
      <w:r>
        <w:separator/>
      </w:r>
    </w:p>
  </w:endnote>
  <w:endnote w:type="continuationSeparator" w:id="0">
    <w:p w:rsidR="00925913" w:rsidRDefault="009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6B0DEB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925913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925913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13" w:rsidRDefault="00925913">
      <w:pPr>
        <w:spacing w:after="0" w:line="240" w:lineRule="auto"/>
      </w:pPr>
      <w:r>
        <w:separator/>
      </w:r>
    </w:p>
  </w:footnote>
  <w:footnote w:type="continuationSeparator" w:id="0">
    <w:p w:rsidR="00925913" w:rsidRDefault="0092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6B0DEB">
    <w:pPr>
      <w:pStyle w:val="a6"/>
      <w:jc w:val="center"/>
    </w:pPr>
    <w:r>
      <w:fldChar w:fldCharType="begin"/>
    </w:r>
    <w:r w:rsidR="000E2E8D">
      <w:instrText>PAGE   \* MERGEFORMAT</w:instrText>
    </w:r>
    <w:r>
      <w:fldChar w:fldCharType="separate"/>
    </w:r>
    <w:r w:rsidR="00827B7E">
      <w:rPr>
        <w:noProof/>
      </w:rPr>
      <w:t>6</w:t>
    </w:r>
    <w:r>
      <w:fldChar w:fldCharType="end"/>
    </w:r>
  </w:p>
  <w:p w:rsidR="0062130E" w:rsidRDefault="009259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9A"/>
    <w:rsid w:val="00023A9A"/>
    <w:rsid w:val="000277A1"/>
    <w:rsid w:val="000B5285"/>
    <w:rsid w:val="000E2E8D"/>
    <w:rsid w:val="001521AA"/>
    <w:rsid w:val="001E7275"/>
    <w:rsid w:val="001F5F82"/>
    <w:rsid w:val="002175DE"/>
    <w:rsid w:val="002E047F"/>
    <w:rsid w:val="002E183E"/>
    <w:rsid w:val="002E5E34"/>
    <w:rsid w:val="00331DFA"/>
    <w:rsid w:val="003419F3"/>
    <w:rsid w:val="003F683F"/>
    <w:rsid w:val="004248A5"/>
    <w:rsid w:val="004A05B5"/>
    <w:rsid w:val="00590DAD"/>
    <w:rsid w:val="006B0DEB"/>
    <w:rsid w:val="006C50BF"/>
    <w:rsid w:val="00714787"/>
    <w:rsid w:val="00770EF4"/>
    <w:rsid w:val="00771304"/>
    <w:rsid w:val="008051C9"/>
    <w:rsid w:val="00827B7E"/>
    <w:rsid w:val="0085204E"/>
    <w:rsid w:val="00863AA1"/>
    <w:rsid w:val="008C6935"/>
    <w:rsid w:val="00922CD5"/>
    <w:rsid w:val="00925913"/>
    <w:rsid w:val="009C3BBD"/>
    <w:rsid w:val="009D713E"/>
    <w:rsid w:val="00A11818"/>
    <w:rsid w:val="00A3141E"/>
    <w:rsid w:val="00AB147E"/>
    <w:rsid w:val="00AE55C0"/>
    <w:rsid w:val="00AF6D6D"/>
    <w:rsid w:val="00B87C79"/>
    <w:rsid w:val="00BD4EAA"/>
    <w:rsid w:val="00C32D02"/>
    <w:rsid w:val="00C67383"/>
    <w:rsid w:val="00C9415A"/>
    <w:rsid w:val="00CB1F3B"/>
    <w:rsid w:val="00D403AB"/>
    <w:rsid w:val="00D51BB6"/>
    <w:rsid w:val="00D870F0"/>
    <w:rsid w:val="00DE4662"/>
    <w:rsid w:val="00F077BD"/>
    <w:rsid w:val="00F16798"/>
    <w:rsid w:val="00F952B8"/>
    <w:rsid w:val="00FA2B02"/>
    <w:rsid w:val="00FF107E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root</cp:lastModifiedBy>
  <cp:revision>2</cp:revision>
  <cp:lastPrinted>2022-09-29T03:17:00Z</cp:lastPrinted>
  <dcterms:created xsi:type="dcterms:W3CDTF">2022-09-29T04:25:00Z</dcterms:created>
  <dcterms:modified xsi:type="dcterms:W3CDTF">2022-09-29T04:25:00Z</dcterms:modified>
</cp:coreProperties>
</file>