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Layout w:type="fixed"/>
        <w:tblLook w:val="0000"/>
      </w:tblPr>
      <w:tblGrid>
        <w:gridCol w:w="10048"/>
      </w:tblGrid>
      <w:tr w:rsidR="00DE6C55" w:rsidRPr="004A3D43" w:rsidTr="00DD7C17">
        <w:trPr>
          <w:trHeight w:val="2010"/>
        </w:trPr>
        <w:tc>
          <w:tcPr>
            <w:tcW w:w="10048" w:type="dxa"/>
          </w:tcPr>
          <w:p w:rsidR="00DE6C55" w:rsidRPr="004A3D43" w:rsidRDefault="00DE6C55" w:rsidP="004A3D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D4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DE6C55" w:rsidRPr="004A3D43" w:rsidRDefault="00DE6C55" w:rsidP="004A3D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D43">
              <w:rPr>
                <w:rFonts w:ascii="Times New Roman" w:hAnsi="Times New Roman" w:cs="Times New Roman"/>
                <w:b/>
                <w:sz w:val="28"/>
                <w:szCs w:val="28"/>
              </w:rPr>
              <w:t>Телеутский сельский  Совет депутатов</w:t>
            </w:r>
          </w:p>
          <w:p w:rsidR="00DE6C55" w:rsidRPr="002B647B" w:rsidRDefault="00DE6C55" w:rsidP="002B64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D43">
              <w:rPr>
                <w:rFonts w:ascii="Times New Roman" w:hAnsi="Times New Roman" w:cs="Times New Roman"/>
                <w:b/>
                <w:sz w:val="28"/>
                <w:szCs w:val="28"/>
              </w:rPr>
              <w:t>Каменского района Алтайского края</w:t>
            </w:r>
          </w:p>
          <w:p w:rsidR="00DE6C55" w:rsidRPr="004A3D43" w:rsidRDefault="00DE6C55" w:rsidP="004A3D43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4A3D43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  <w:r w:rsidRPr="004A3D4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Е Ш Е Н И Е</w:t>
            </w:r>
          </w:p>
          <w:p w:rsidR="00DE6C55" w:rsidRPr="004A3D43" w:rsidRDefault="00DE6C55" w:rsidP="004A3D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6C55" w:rsidRPr="004A3D43" w:rsidRDefault="00AE46D4" w:rsidP="004A3D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3D43">
        <w:rPr>
          <w:rFonts w:ascii="Times New Roman" w:hAnsi="Times New Roman" w:cs="Times New Roman"/>
          <w:b/>
          <w:sz w:val="28"/>
          <w:szCs w:val="28"/>
        </w:rPr>
        <w:t>24.11.2022</w:t>
      </w:r>
      <w:r w:rsidR="004A3D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6C55" w:rsidRPr="004A3D43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4A3D43">
        <w:rPr>
          <w:rFonts w:ascii="Times New Roman" w:hAnsi="Times New Roman" w:cs="Times New Roman"/>
          <w:b/>
          <w:sz w:val="28"/>
          <w:szCs w:val="28"/>
        </w:rPr>
        <w:t xml:space="preserve">6             </w:t>
      </w:r>
      <w:r w:rsidR="00DE6C55" w:rsidRPr="004A3D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с. </w:t>
      </w:r>
      <w:proofErr w:type="spellStart"/>
      <w:r w:rsidR="00DE6C55" w:rsidRPr="004A3D43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DE6C55" w:rsidRPr="004A3D43" w:rsidRDefault="00DE6C55" w:rsidP="004A3D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DE6C55" w:rsidRPr="004A3D43" w:rsidTr="00DD7C1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DE6C55" w:rsidRPr="004A3D43" w:rsidRDefault="00DE6C55" w:rsidP="004A3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D43">
              <w:rPr>
                <w:rFonts w:ascii="Times New Roman" w:hAnsi="Times New Roman" w:cs="Times New Roman"/>
                <w:sz w:val="28"/>
                <w:szCs w:val="28"/>
              </w:rPr>
              <w:t>Об  избрании счетной комиссии Телеутского сельского Совета депутатов  Каменского</w:t>
            </w:r>
            <w:r w:rsidR="00AE46D4" w:rsidRPr="004A3D43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восьмого</w:t>
            </w:r>
            <w:r w:rsidRPr="004A3D43">
              <w:rPr>
                <w:rFonts w:ascii="Times New Roman" w:hAnsi="Times New Roman" w:cs="Times New Roman"/>
                <w:sz w:val="28"/>
                <w:szCs w:val="28"/>
              </w:rPr>
              <w:t xml:space="preserve"> созыва </w:t>
            </w:r>
          </w:p>
        </w:tc>
      </w:tr>
    </w:tbl>
    <w:p w:rsidR="00DE6C55" w:rsidRPr="004A3D43" w:rsidRDefault="00DE6C55" w:rsidP="004A3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C55" w:rsidRPr="004A3D43" w:rsidRDefault="00AE46D4" w:rsidP="004A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43">
        <w:rPr>
          <w:rFonts w:ascii="Times New Roman" w:hAnsi="Times New Roman" w:cs="Times New Roman"/>
          <w:sz w:val="28"/>
          <w:szCs w:val="28"/>
        </w:rPr>
        <w:t>В соответствии со ст.12 п.4</w:t>
      </w:r>
      <w:r w:rsidR="00DE6C55" w:rsidRPr="004A3D43">
        <w:rPr>
          <w:rFonts w:ascii="Times New Roman" w:hAnsi="Times New Roman" w:cs="Times New Roman"/>
          <w:sz w:val="28"/>
          <w:szCs w:val="28"/>
        </w:rPr>
        <w:t xml:space="preserve"> Регламента </w:t>
      </w:r>
      <w:proofErr w:type="spellStart"/>
      <w:r w:rsidR="00DE6C55" w:rsidRPr="004A3D43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DE6C55" w:rsidRPr="004A3D43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4A3D43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края, сельский </w:t>
      </w:r>
      <w:r w:rsidR="00DE6C55" w:rsidRPr="004A3D43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DE6C55" w:rsidRPr="004A3D43" w:rsidRDefault="00DE6C55" w:rsidP="004A3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55" w:rsidRPr="004A3D43" w:rsidRDefault="00DE6C55" w:rsidP="004A3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D43">
        <w:rPr>
          <w:rFonts w:ascii="Times New Roman" w:hAnsi="Times New Roman" w:cs="Times New Roman"/>
          <w:sz w:val="28"/>
          <w:szCs w:val="28"/>
        </w:rPr>
        <w:t xml:space="preserve">        </w:t>
      </w:r>
      <w:r w:rsidR="004A3D43">
        <w:rPr>
          <w:rFonts w:ascii="Times New Roman" w:hAnsi="Times New Roman" w:cs="Times New Roman"/>
          <w:sz w:val="28"/>
          <w:szCs w:val="28"/>
        </w:rPr>
        <w:tab/>
      </w:r>
      <w:r w:rsidRPr="004A3D43">
        <w:rPr>
          <w:rFonts w:ascii="Times New Roman" w:hAnsi="Times New Roman" w:cs="Times New Roman"/>
          <w:sz w:val="28"/>
          <w:szCs w:val="28"/>
        </w:rPr>
        <w:t xml:space="preserve">1.Избрать счетную комиссию </w:t>
      </w:r>
      <w:proofErr w:type="spellStart"/>
      <w:r w:rsidRPr="004A3D43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4A3D4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в количестве трех человек.</w:t>
      </w:r>
    </w:p>
    <w:p w:rsidR="00DE6C55" w:rsidRPr="004A3D43" w:rsidRDefault="00DE6C55" w:rsidP="004A3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D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D43">
        <w:rPr>
          <w:rFonts w:ascii="Times New Roman" w:hAnsi="Times New Roman" w:cs="Times New Roman"/>
          <w:sz w:val="28"/>
          <w:szCs w:val="28"/>
        </w:rPr>
        <w:tab/>
      </w:r>
      <w:r w:rsidRPr="004A3D43">
        <w:rPr>
          <w:rFonts w:ascii="Times New Roman" w:hAnsi="Times New Roman" w:cs="Times New Roman"/>
          <w:sz w:val="28"/>
          <w:szCs w:val="28"/>
        </w:rPr>
        <w:t>2.</w:t>
      </w:r>
      <w:r w:rsidR="006B08E7" w:rsidRPr="006B0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8E7"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 w:rsidR="006B08E7">
        <w:rPr>
          <w:rFonts w:ascii="Times New Roman" w:hAnsi="Times New Roman" w:cs="Times New Roman"/>
          <w:sz w:val="28"/>
          <w:szCs w:val="28"/>
        </w:rPr>
        <w:t xml:space="preserve"> № 1 счетной комиссии «Об избрании Председателя и секретаря комиссии», установить следующий состав комиссии</w:t>
      </w:r>
      <w:r w:rsidRPr="004A3D43">
        <w:rPr>
          <w:rFonts w:ascii="Times New Roman" w:hAnsi="Times New Roman" w:cs="Times New Roman"/>
          <w:sz w:val="28"/>
          <w:szCs w:val="28"/>
        </w:rPr>
        <w:t>:</w:t>
      </w:r>
    </w:p>
    <w:p w:rsidR="00DE6C55" w:rsidRPr="004A3D43" w:rsidRDefault="00DE6C55" w:rsidP="004A3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D43">
        <w:rPr>
          <w:rFonts w:ascii="Times New Roman" w:hAnsi="Times New Roman" w:cs="Times New Roman"/>
          <w:sz w:val="28"/>
          <w:szCs w:val="28"/>
        </w:rPr>
        <w:t xml:space="preserve">        </w:t>
      </w:r>
      <w:r w:rsidR="00AE46D4" w:rsidRPr="004A3D43">
        <w:rPr>
          <w:rFonts w:ascii="Times New Roman" w:hAnsi="Times New Roman" w:cs="Times New Roman"/>
          <w:sz w:val="28"/>
          <w:szCs w:val="28"/>
        </w:rPr>
        <w:t xml:space="preserve"> </w:t>
      </w:r>
      <w:r w:rsidR="004A3D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C0C05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="004C0C05">
        <w:rPr>
          <w:rFonts w:ascii="Times New Roman" w:hAnsi="Times New Roman" w:cs="Times New Roman"/>
          <w:sz w:val="28"/>
          <w:szCs w:val="28"/>
        </w:rPr>
        <w:t xml:space="preserve"> Елена Владиславовна </w:t>
      </w:r>
      <w:r w:rsidRPr="004A3D43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</w:p>
    <w:p w:rsidR="00DE6C55" w:rsidRPr="004A3D43" w:rsidRDefault="00DE6C55" w:rsidP="004A3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D43">
        <w:rPr>
          <w:rFonts w:ascii="Times New Roman" w:hAnsi="Times New Roman" w:cs="Times New Roman"/>
          <w:sz w:val="28"/>
          <w:szCs w:val="28"/>
        </w:rPr>
        <w:t xml:space="preserve">       </w:t>
      </w:r>
      <w:r w:rsidR="00AE46D4" w:rsidRPr="004A3D43">
        <w:rPr>
          <w:rFonts w:ascii="Times New Roman" w:hAnsi="Times New Roman" w:cs="Times New Roman"/>
          <w:sz w:val="28"/>
          <w:szCs w:val="28"/>
        </w:rPr>
        <w:t xml:space="preserve"> </w:t>
      </w:r>
      <w:r w:rsidR="004A3D43">
        <w:rPr>
          <w:rFonts w:ascii="Times New Roman" w:hAnsi="Times New Roman" w:cs="Times New Roman"/>
          <w:sz w:val="28"/>
          <w:szCs w:val="28"/>
        </w:rPr>
        <w:tab/>
      </w:r>
      <w:r w:rsidR="004C0C05">
        <w:rPr>
          <w:rFonts w:ascii="Times New Roman" w:hAnsi="Times New Roman" w:cs="Times New Roman"/>
          <w:sz w:val="28"/>
          <w:szCs w:val="28"/>
        </w:rPr>
        <w:t xml:space="preserve">Булгакова Татьяна Вячеславовна </w:t>
      </w:r>
      <w:r w:rsidR="00AE46D4" w:rsidRPr="004A3D43">
        <w:rPr>
          <w:rFonts w:ascii="Times New Roman" w:hAnsi="Times New Roman" w:cs="Times New Roman"/>
          <w:sz w:val="28"/>
          <w:szCs w:val="28"/>
        </w:rPr>
        <w:t xml:space="preserve"> </w:t>
      </w:r>
      <w:r w:rsidRPr="004A3D43">
        <w:rPr>
          <w:rFonts w:ascii="Times New Roman" w:hAnsi="Times New Roman" w:cs="Times New Roman"/>
          <w:sz w:val="28"/>
          <w:szCs w:val="28"/>
        </w:rPr>
        <w:t>– секретарь</w:t>
      </w:r>
    </w:p>
    <w:p w:rsidR="00DE6C55" w:rsidRPr="004A3D43" w:rsidRDefault="00DE6C55" w:rsidP="004A3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D43">
        <w:rPr>
          <w:rFonts w:ascii="Times New Roman" w:hAnsi="Times New Roman" w:cs="Times New Roman"/>
          <w:sz w:val="28"/>
          <w:szCs w:val="28"/>
        </w:rPr>
        <w:t xml:space="preserve">      </w:t>
      </w:r>
      <w:r w:rsidR="00AE46D4" w:rsidRPr="004A3D43">
        <w:rPr>
          <w:rFonts w:ascii="Times New Roman" w:hAnsi="Times New Roman" w:cs="Times New Roman"/>
          <w:sz w:val="28"/>
          <w:szCs w:val="28"/>
        </w:rPr>
        <w:t xml:space="preserve">   </w:t>
      </w:r>
      <w:r w:rsidR="004A3D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C0C05">
        <w:rPr>
          <w:rFonts w:ascii="Times New Roman" w:hAnsi="Times New Roman" w:cs="Times New Roman"/>
          <w:sz w:val="28"/>
          <w:szCs w:val="28"/>
        </w:rPr>
        <w:t>Котовщиков</w:t>
      </w:r>
      <w:proofErr w:type="spellEnd"/>
      <w:r w:rsidR="004C0C05">
        <w:rPr>
          <w:rFonts w:ascii="Times New Roman" w:hAnsi="Times New Roman" w:cs="Times New Roman"/>
          <w:sz w:val="28"/>
          <w:szCs w:val="28"/>
        </w:rPr>
        <w:t xml:space="preserve"> Александр Георгиевич </w:t>
      </w:r>
      <w:r w:rsidRPr="004A3D43">
        <w:rPr>
          <w:rFonts w:ascii="Times New Roman" w:hAnsi="Times New Roman" w:cs="Times New Roman"/>
          <w:sz w:val="28"/>
          <w:szCs w:val="28"/>
        </w:rPr>
        <w:t xml:space="preserve"> – член комиссии.</w:t>
      </w:r>
    </w:p>
    <w:p w:rsidR="00DE6C55" w:rsidRDefault="00DE6C55" w:rsidP="004A3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D43">
        <w:rPr>
          <w:rFonts w:ascii="Times New Roman" w:hAnsi="Times New Roman" w:cs="Times New Roman"/>
          <w:sz w:val="28"/>
          <w:szCs w:val="28"/>
        </w:rPr>
        <w:t xml:space="preserve">        </w:t>
      </w:r>
      <w:r w:rsidR="004A3D43">
        <w:rPr>
          <w:rFonts w:ascii="Times New Roman" w:hAnsi="Times New Roman" w:cs="Times New Roman"/>
          <w:sz w:val="28"/>
          <w:szCs w:val="28"/>
        </w:rPr>
        <w:tab/>
      </w:r>
      <w:r w:rsidRPr="004A3D43">
        <w:rPr>
          <w:rFonts w:ascii="Times New Roman" w:hAnsi="Times New Roman" w:cs="Times New Roman"/>
          <w:sz w:val="28"/>
          <w:szCs w:val="28"/>
        </w:rPr>
        <w:t>3.Обнародовать настоящее</w:t>
      </w:r>
      <w:r w:rsidR="00AE46D4" w:rsidRPr="004A3D43">
        <w:rPr>
          <w:rFonts w:ascii="Times New Roman" w:hAnsi="Times New Roman" w:cs="Times New Roman"/>
          <w:sz w:val="28"/>
          <w:szCs w:val="28"/>
        </w:rPr>
        <w:t xml:space="preserve"> Решение в соответствии со ст.47</w:t>
      </w:r>
      <w:r w:rsidRPr="004A3D43">
        <w:rPr>
          <w:rFonts w:ascii="Times New Roman" w:hAnsi="Times New Roman" w:cs="Times New Roman"/>
          <w:sz w:val="28"/>
          <w:szCs w:val="28"/>
        </w:rPr>
        <w:t xml:space="preserve"> Устава поселения и на официальном сайте Администрации Каменского района в сети Интернет.</w:t>
      </w:r>
    </w:p>
    <w:p w:rsidR="004A3D43" w:rsidRPr="004A3D43" w:rsidRDefault="004A3D43" w:rsidP="004A3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55" w:rsidRPr="004A3D43" w:rsidRDefault="00DE6C55" w:rsidP="004A3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55" w:rsidRPr="004A3D43" w:rsidRDefault="00DE6C55" w:rsidP="004A3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D4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4A3D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3D43">
        <w:rPr>
          <w:rFonts w:ascii="Times New Roman" w:hAnsi="Times New Roman" w:cs="Times New Roman"/>
          <w:sz w:val="28"/>
          <w:szCs w:val="28"/>
        </w:rPr>
        <w:t xml:space="preserve"> Н.И. Морозова</w:t>
      </w:r>
    </w:p>
    <w:p w:rsidR="00DE6C55" w:rsidRPr="004A3D43" w:rsidRDefault="00DE6C55" w:rsidP="004A3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0F5" w:rsidRPr="004A3D43" w:rsidRDefault="004950F5" w:rsidP="004A3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950F5" w:rsidRPr="004A3D43" w:rsidSect="004A3D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C55"/>
    <w:rsid w:val="000E32F2"/>
    <w:rsid w:val="001C6906"/>
    <w:rsid w:val="002B647B"/>
    <w:rsid w:val="004950F5"/>
    <w:rsid w:val="004A3D43"/>
    <w:rsid w:val="004C0C05"/>
    <w:rsid w:val="006B08E7"/>
    <w:rsid w:val="006F7DFD"/>
    <w:rsid w:val="00830EC2"/>
    <w:rsid w:val="00AE46D4"/>
    <w:rsid w:val="00DE6C55"/>
    <w:rsid w:val="00E3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6"/>
  </w:style>
  <w:style w:type="paragraph" w:styleId="1">
    <w:name w:val="heading 1"/>
    <w:basedOn w:val="a"/>
    <w:next w:val="a"/>
    <w:link w:val="10"/>
    <w:qFormat/>
    <w:rsid w:val="00DE6C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E6C55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DE6C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C5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E6C55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DE6C5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E6C5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6C5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DE6C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A3D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12</cp:revision>
  <cp:lastPrinted>2005-12-31T17:59:00Z</cp:lastPrinted>
  <dcterms:created xsi:type="dcterms:W3CDTF">2005-12-31T17:56:00Z</dcterms:created>
  <dcterms:modified xsi:type="dcterms:W3CDTF">2022-11-28T02:15:00Z</dcterms:modified>
</cp:coreProperties>
</file>