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 Алтайского края</w:t>
      </w: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44"/>
          <w:szCs w:val="44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24.05.2022  №  13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Ветренно-Телеутское</w:t>
      </w:r>
      <w:proofErr w:type="spellEnd"/>
    </w:p>
    <w:p w:rsidR="002C1FC5" w:rsidRDefault="002C1FC5" w:rsidP="002C1FC5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bookmarkStart w:id="0" w:name="_Hlk59702804"/>
      <w:r>
        <w:rPr>
          <w:rFonts w:ascii="Times New Roman" w:hAnsi="Times New Roman"/>
          <w:sz w:val="28"/>
          <w:szCs w:val="28"/>
        </w:rPr>
        <w:t>Об</w:t>
      </w:r>
      <w:bookmarkEnd w:id="0"/>
      <w:r>
        <w:rPr>
          <w:rFonts w:ascii="Times New Roman" w:hAnsi="Times New Roman"/>
          <w:sz w:val="28"/>
          <w:szCs w:val="28"/>
        </w:rPr>
        <w:t xml:space="preserve"> утверждении порядка проведения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приемки и проведения экспертизы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товаров, работ, услуг поставляемых,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выполняемых, оказываемых по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контрактам, для нужд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3 и ч. 7 ст. 94 Федерального закона от 05.04.2013№ 44-ФЗ «О контрактной системе в сфере закупок товаров, работ, услуг для обеспечения государственных и муниципальных нужд»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1.Утвердить </w:t>
      </w:r>
      <w:bookmarkStart w:id="1" w:name="_Hlk94606899"/>
      <w:r>
        <w:rPr>
          <w:rFonts w:ascii="Times New Roman" w:hAnsi="Times New Roman"/>
          <w:sz w:val="28"/>
          <w:szCs w:val="28"/>
        </w:rPr>
        <w:t>порядок проведения приемки и проведения экспертизы товаров, работ, услуг поставляемых, выполняемых, оказываемых по муниципальным контрактам для нужд администрации.</w:t>
      </w:r>
      <w:bookmarkEnd w:id="1"/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2. Приемку товаров, работ, услуг и проведение экспертизы (если экспертиза проводится без привлечения экспертов, экспертных организаций) оставляю за собой. 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4.Обнародовать настоящее Постановление в соответствии со ст.46 Устава поселения.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Н.И. Морозова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2C1FC5" w:rsidRDefault="002C1FC5" w:rsidP="002C1FC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</w:t>
      </w:r>
    </w:p>
    <w:p w:rsidR="002C1FC5" w:rsidRDefault="002C1FC5" w:rsidP="002C1FC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сельсовета от 24.05.2022 № 13  </w:t>
      </w:r>
    </w:p>
    <w:p w:rsidR="002C1FC5" w:rsidRDefault="002C1FC5" w:rsidP="002C1FC5">
      <w:pPr>
        <w:pStyle w:val="a3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приемки и проведения экспертизы товаров, работ, услуг поставляемых, выполняемых, оказываемых по муниципальным контрактам для нужд комитета (далее - Порядок)</w:t>
      </w: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регулирует отношения по проведению приемки и проведения экспертизы товаров, работ, услуг поставляемых, выполняемых, оказываемых по муниципальным </w:t>
      </w:r>
      <w:proofErr w:type="gramStart"/>
      <w:r>
        <w:rPr>
          <w:rFonts w:ascii="Times New Roman" w:hAnsi="Times New Roman"/>
          <w:sz w:val="28"/>
          <w:szCs w:val="28"/>
        </w:rPr>
        <w:t>контрактам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заключенным для нужд администрации, а также отдельных этапов поставки товара, выполнения работы, оказания услуги предусмотренных муниципальными контрактами, а также отношения по оформлению и согласованию документов по результатам указанной деятельности.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Приемка и экспертиза поставленного товара, выполненной работы, оказанной услуги предусмотренных муниципальными контрактами осуществляется главой сельсовета (в его отсутствие заместителем) в соответствии с Гражданским кодексом РФ, </w:t>
      </w:r>
      <w:bookmarkStart w:id="2" w:name="_Hlk94620081"/>
      <w:r>
        <w:rPr>
          <w:rFonts w:ascii="Times New Roman" w:hAnsi="Times New Roman"/>
          <w:sz w:val="28"/>
          <w:szCs w:val="28"/>
        </w:rPr>
        <w:t xml:space="preserve">Федеральным законом РФ от 05.04.2013 № 44-ФЗ </w:t>
      </w:r>
      <w:bookmarkEnd w:id="2"/>
      <w:r>
        <w:rPr>
          <w:rFonts w:ascii="Times New Roman" w:hAnsi="Times New Roman"/>
          <w:sz w:val="28"/>
          <w:szCs w:val="28"/>
        </w:rPr>
        <w:t>и настоящим Порядком.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приемки и экспертизы товаров, работ, услуг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порядке и сроки, которые установлены им и оформляется подписанием документов (</w:t>
      </w:r>
      <w:proofErr w:type="spellStart"/>
      <w:r>
        <w:rPr>
          <w:rFonts w:ascii="Times New Roman" w:hAnsi="Times New Roman"/>
          <w:sz w:val="28"/>
          <w:szCs w:val="28"/>
        </w:rPr>
        <w:t>товарной-накладной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счет-фактуры</w:t>
      </w:r>
      <w:proofErr w:type="spellEnd"/>
      <w:r>
        <w:rPr>
          <w:rFonts w:ascii="Times New Roman" w:hAnsi="Times New Roman"/>
          <w:sz w:val="28"/>
          <w:szCs w:val="28"/>
        </w:rPr>
        <w:t>, счета, акта выполненных работ, акта оказанных услуг), либо не подписывается, а пишется на документе (</w:t>
      </w:r>
      <w:proofErr w:type="spellStart"/>
      <w:r>
        <w:rPr>
          <w:rFonts w:ascii="Times New Roman" w:hAnsi="Times New Roman"/>
          <w:sz w:val="28"/>
          <w:szCs w:val="28"/>
        </w:rPr>
        <w:t>товарной-накладной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счет-фактуре</w:t>
      </w:r>
      <w:proofErr w:type="spellEnd"/>
      <w:r>
        <w:rPr>
          <w:rFonts w:ascii="Times New Roman" w:hAnsi="Times New Roman"/>
          <w:sz w:val="28"/>
          <w:szCs w:val="28"/>
        </w:rPr>
        <w:t>, счете, акте выполненных работ, акте оказанных услуг) мотивированный отказ от подписания такого документа.</w:t>
      </w:r>
      <w:proofErr w:type="gramEnd"/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 исполнении контракта, заключенного по результатам проведения электронных процедур, закрытых электронных процедур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электронном виде, в единой информационной системе,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.13-15 ст. 94 Федерального закона РФ от 05.04.2013 № 44-ФЗ.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проверки предоставленных поставщиком (подрядчиком, исполнителем) документов о результатах поставленного товара, выполненной работы, оказанной услуги, предусмотренных муниципальным контрактом, в части их соответствия условиям муниципального контракта комитет проводит экспертизу своими силами либо привлекает экспертов, экспертные организации.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В случае проведения экспертизы своими силами проверить: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при экспертизе поставленного товара: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чтобы транспортная тара, индивидуальная упаковка была цела;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упаковка и ее маркировка соответствовала положениям сопроводительной документации и требованиям контракта;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периоды и сроки поставки по контракту не нарушались;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количество, ассортимент и комплектность товаров соответствовали товаросопроводительной документации и требованиям контракта;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потребительские свойства товара отвечали требованиям контракта;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сопроводительные документы, удостоверяющие количество, качество, безопасность, комплектность, ассортимент товаров, предоставили;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при экспертизе оборудования или материалов: 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и комплектность поставки материалов, оборудования, их упаковки и маркировки;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соответствуют ли материалы, изделия и комплектующие, полуфабрикаты, сборочные единицы оборудования требованиям контракта, нормативно-технической, конструкторской документации и другим документам по контракту;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 экспертизе оказанных услуг: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соответствует ли фактический объем оказанных услуг требованиям контракта;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свойства и характеристики результатов услуги, которые придают ей способность удовлетворять обусловленные или предполагаемые производственные потребности;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при экспертизе выполненных работ: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проектно-сметной документации, соответствующей нормативной и технической документации, правилам производства работ;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фактический объем, сроки выполненных работ требованиям муниципального контракта. 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Экспертиза, проведенная своими силами, оформляется проставлением штампа «экспертиза проведена» с указанием даты проведения, подписью и Ф.И.О. главы сельсовета (в случае его отсутствия заместителем) на документе о приемке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товарной-накладной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счет-фактуре</w:t>
      </w:r>
      <w:proofErr w:type="spellEnd"/>
      <w:r>
        <w:rPr>
          <w:rFonts w:ascii="Times New Roman" w:hAnsi="Times New Roman"/>
          <w:sz w:val="28"/>
          <w:szCs w:val="28"/>
        </w:rPr>
        <w:t>, счете, акте выполненных работ, акте оказанных услуг).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В случае привлечения комитетом для проведения указанной экспертизы </w:t>
      </w:r>
      <w:bookmarkStart w:id="3" w:name="_Hlk94622327"/>
      <w:r>
        <w:rPr>
          <w:rFonts w:ascii="Times New Roman" w:hAnsi="Times New Roman"/>
          <w:sz w:val="28"/>
          <w:szCs w:val="28"/>
        </w:rPr>
        <w:t>экспертов, экспертных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оформляется постановление об их привлечении.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Эксперт, экспертная организация обяза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 уведомить комитет о том, что может проводить экспертизу и у него (нее) нет конфликта интересов с комитетом и поставщиком (подрядчиком, исполнителем). Такое уведомление он направляет письмом в комитет и поставщику (подрядчику, исполнителю). Экспертов, экспертные организации, которые не направили уведомление, не допускать к проведению экспертизы.</w:t>
      </w:r>
    </w:p>
    <w:p w:rsidR="002C1FC5" w:rsidRDefault="002C1FC5" w:rsidP="002C1F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решения о приемке или об отказе в приемке результатов отдельного этапа исполнения муниципального контракта либо поставленного товара, выполненной работы оказанной услуги глава сельсовета (в случае отсутствия заместителем) должен учитывать отраженные в заключении по </w:t>
      </w:r>
      <w:r>
        <w:rPr>
          <w:rFonts w:ascii="Times New Roman" w:hAnsi="Times New Roman"/>
          <w:sz w:val="28"/>
          <w:szCs w:val="28"/>
        </w:rPr>
        <w:lastRenderedPageBreak/>
        <w:t>результатам указанной экспертизы предложения экспертов, экспертных организаций, привлеченных для ее проведения.</w:t>
      </w: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2C1FC5" w:rsidRDefault="002C1FC5" w:rsidP="002C1FC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5088A" w:rsidRDefault="0015088A" w:rsidP="002C1FC5">
      <w:pPr>
        <w:ind w:right="-1"/>
      </w:pPr>
    </w:p>
    <w:sectPr w:rsidR="0015088A" w:rsidSect="002C1F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C5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2D81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570C"/>
    <w:rsid w:val="000A6683"/>
    <w:rsid w:val="000B0841"/>
    <w:rsid w:val="000B1EF6"/>
    <w:rsid w:val="000B22E5"/>
    <w:rsid w:val="000B2A9D"/>
    <w:rsid w:val="000B2B6A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15BF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D32"/>
    <w:rsid w:val="00131110"/>
    <w:rsid w:val="00131851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34DE"/>
    <w:rsid w:val="001C3519"/>
    <w:rsid w:val="001C3FBD"/>
    <w:rsid w:val="001C41F1"/>
    <w:rsid w:val="001C4BCA"/>
    <w:rsid w:val="001C658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31BA"/>
    <w:rsid w:val="001D3231"/>
    <w:rsid w:val="001D3ACD"/>
    <w:rsid w:val="001D3B1C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F0119"/>
    <w:rsid w:val="001F07F5"/>
    <w:rsid w:val="001F1F41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259"/>
    <w:rsid w:val="00202599"/>
    <w:rsid w:val="00202A4C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7342"/>
    <w:rsid w:val="00277BFA"/>
    <w:rsid w:val="00277D53"/>
    <w:rsid w:val="0028038D"/>
    <w:rsid w:val="00280B8F"/>
    <w:rsid w:val="0028155E"/>
    <w:rsid w:val="00282517"/>
    <w:rsid w:val="00282C86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D7"/>
    <w:rsid w:val="002B66E1"/>
    <w:rsid w:val="002B6B58"/>
    <w:rsid w:val="002B6E20"/>
    <w:rsid w:val="002B7347"/>
    <w:rsid w:val="002B7D5B"/>
    <w:rsid w:val="002C07EB"/>
    <w:rsid w:val="002C1FC5"/>
    <w:rsid w:val="002C259C"/>
    <w:rsid w:val="002C2E67"/>
    <w:rsid w:val="002C3067"/>
    <w:rsid w:val="002C3262"/>
    <w:rsid w:val="002C43DF"/>
    <w:rsid w:val="002C45B9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16CE"/>
    <w:rsid w:val="003620AC"/>
    <w:rsid w:val="00363057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7994"/>
    <w:rsid w:val="00417D79"/>
    <w:rsid w:val="00420574"/>
    <w:rsid w:val="00422029"/>
    <w:rsid w:val="00423106"/>
    <w:rsid w:val="00423B18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3084E"/>
    <w:rsid w:val="004311D2"/>
    <w:rsid w:val="00433111"/>
    <w:rsid w:val="00433527"/>
    <w:rsid w:val="0043464A"/>
    <w:rsid w:val="00436299"/>
    <w:rsid w:val="0043641C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EC5"/>
    <w:rsid w:val="004A613B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29D"/>
    <w:rsid w:val="00534471"/>
    <w:rsid w:val="00534E7E"/>
    <w:rsid w:val="0053636A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329F"/>
    <w:rsid w:val="00553C33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F81"/>
    <w:rsid w:val="0058508F"/>
    <w:rsid w:val="005857DF"/>
    <w:rsid w:val="00585F69"/>
    <w:rsid w:val="00586362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6822"/>
    <w:rsid w:val="005D72F3"/>
    <w:rsid w:val="005D7528"/>
    <w:rsid w:val="005D79EA"/>
    <w:rsid w:val="005D7E1C"/>
    <w:rsid w:val="005E053D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5E5D"/>
    <w:rsid w:val="00616A00"/>
    <w:rsid w:val="00616CA1"/>
    <w:rsid w:val="00616D38"/>
    <w:rsid w:val="006174A0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9CB"/>
    <w:rsid w:val="00651EB6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E1"/>
    <w:rsid w:val="00656C3D"/>
    <w:rsid w:val="00656DF7"/>
    <w:rsid w:val="00656E8F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C56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80844"/>
    <w:rsid w:val="00680CA4"/>
    <w:rsid w:val="00681069"/>
    <w:rsid w:val="0068138E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709A"/>
    <w:rsid w:val="006B1897"/>
    <w:rsid w:val="006B1AA4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E33"/>
    <w:rsid w:val="00722E35"/>
    <w:rsid w:val="0072302B"/>
    <w:rsid w:val="00724CA5"/>
    <w:rsid w:val="00725B35"/>
    <w:rsid w:val="00725EB7"/>
    <w:rsid w:val="00726522"/>
    <w:rsid w:val="00727951"/>
    <w:rsid w:val="00727BB9"/>
    <w:rsid w:val="00731529"/>
    <w:rsid w:val="007315D8"/>
    <w:rsid w:val="00732666"/>
    <w:rsid w:val="00732847"/>
    <w:rsid w:val="00732BA1"/>
    <w:rsid w:val="00732EA8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32"/>
    <w:rsid w:val="007D2CF3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5007"/>
    <w:rsid w:val="008251EA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9F0"/>
    <w:rsid w:val="0087534D"/>
    <w:rsid w:val="0087582C"/>
    <w:rsid w:val="0087785D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2358"/>
    <w:rsid w:val="00952770"/>
    <w:rsid w:val="00952E0C"/>
    <w:rsid w:val="0095355D"/>
    <w:rsid w:val="00953D64"/>
    <w:rsid w:val="0095464C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5B1"/>
    <w:rsid w:val="009C6917"/>
    <w:rsid w:val="009C6B06"/>
    <w:rsid w:val="009C70F7"/>
    <w:rsid w:val="009D038D"/>
    <w:rsid w:val="009D08DA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0B8C"/>
    <w:rsid w:val="009F16D0"/>
    <w:rsid w:val="009F1D25"/>
    <w:rsid w:val="009F222A"/>
    <w:rsid w:val="009F3484"/>
    <w:rsid w:val="009F475A"/>
    <w:rsid w:val="009F4D49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1A4D"/>
    <w:rsid w:val="00A62B40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9CF"/>
    <w:rsid w:val="00AC4BF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EA3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F24"/>
    <w:rsid w:val="00AF66B8"/>
    <w:rsid w:val="00AF796A"/>
    <w:rsid w:val="00B00DD5"/>
    <w:rsid w:val="00B00E52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5E"/>
    <w:rsid w:val="00B06D39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90B"/>
    <w:rsid w:val="00B93DA8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652F"/>
    <w:rsid w:val="00C87870"/>
    <w:rsid w:val="00C90559"/>
    <w:rsid w:val="00C90E86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737D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DD1"/>
    <w:rsid w:val="00D012AC"/>
    <w:rsid w:val="00D019E4"/>
    <w:rsid w:val="00D01FF7"/>
    <w:rsid w:val="00D02CA5"/>
    <w:rsid w:val="00D03347"/>
    <w:rsid w:val="00D03509"/>
    <w:rsid w:val="00D03BE8"/>
    <w:rsid w:val="00D03D55"/>
    <w:rsid w:val="00D0474A"/>
    <w:rsid w:val="00D06FA8"/>
    <w:rsid w:val="00D075BD"/>
    <w:rsid w:val="00D108C2"/>
    <w:rsid w:val="00D121B4"/>
    <w:rsid w:val="00D12B8A"/>
    <w:rsid w:val="00D131B1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5669"/>
    <w:rsid w:val="00D7586C"/>
    <w:rsid w:val="00D76B49"/>
    <w:rsid w:val="00D771C2"/>
    <w:rsid w:val="00D773C6"/>
    <w:rsid w:val="00D7746F"/>
    <w:rsid w:val="00D778E3"/>
    <w:rsid w:val="00D801D5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53A"/>
    <w:rsid w:val="00E866A7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4C1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CC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2340"/>
    <w:rsid w:val="00FC27A4"/>
    <w:rsid w:val="00FC2CBA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C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2022-06-01T02:25:00Z</dcterms:created>
  <dcterms:modified xsi:type="dcterms:W3CDTF">2022-06-01T02:29:00Z</dcterms:modified>
</cp:coreProperties>
</file>