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A53D2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7A53D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2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A53D2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7A53D2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A53D2" w:rsidRPr="007A53D2" w:rsidRDefault="007A53D2" w:rsidP="007A53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3D2" w:rsidRPr="007A53D2" w:rsidRDefault="007A53D2" w:rsidP="007A53D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A53D2">
        <w:rPr>
          <w:rFonts w:ascii="Times New Roman" w:hAnsi="Times New Roman" w:cs="Times New Roman"/>
          <w:b/>
          <w:sz w:val="28"/>
          <w:szCs w:val="28"/>
        </w:rPr>
        <w:t xml:space="preserve">13.05.2019  № 14/1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A53D2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A53D2">
        <w:rPr>
          <w:rFonts w:ascii="Times New Roman" w:hAnsi="Times New Roman" w:cs="Times New Roman"/>
          <w:b/>
          <w:sz w:val="28"/>
          <w:szCs w:val="28"/>
        </w:rPr>
        <w:t>Ветренно</w:t>
      </w:r>
      <w:proofErr w:type="spellEnd"/>
      <w:r w:rsidRPr="007A53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A53D2">
        <w:rPr>
          <w:rFonts w:ascii="Times New Roman" w:hAnsi="Times New Roman" w:cs="Times New Roman"/>
          <w:b/>
          <w:sz w:val="28"/>
          <w:szCs w:val="28"/>
        </w:rPr>
        <w:t>Телеутское</w:t>
      </w:r>
      <w:proofErr w:type="spellEnd"/>
    </w:p>
    <w:p w:rsidR="00C464D4" w:rsidRPr="007A53D2" w:rsidRDefault="007A53D2" w:rsidP="007A53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625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305625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работы с обращениями граждан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3D2" w:rsidRDefault="007A53D2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53D2" w:rsidRDefault="007A53D2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</w:t>
      </w:r>
    </w:p>
    <w:p w:rsidR="00C464D4" w:rsidRDefault="007A53D2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Алтайского края</w:t>
      </w:r>
    </w:p>
    <w:p w:rsidR="007A53D2" w:rsidRPr="00E934CA" w:rsidRDefault="007A53D2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Default="00C464D4" w:rsidP="0030562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70E0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2 мая 2006 года № 59-ФЗ «О порядке рассмотрения обращени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Федерации»,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Законом Алтайского края от 29.12.2006 № 152-ЗС «О рассмотрении обращений граждан Российской Федерации </w:t>
      </w:r>
      <w:r w:rsidR="007E7E8A">
        <w:rPr>
          <w:rFonts w:ascii="Times New Roman" w:eastAsia="Times New Roman" w:hAnsi="Times New Roman" w:cs="Times New Roman"/>
          <w:sz w:val="28"/>
          <w:szCs w:val="28"/>
        </w:rPr>
        <w:t>на территории Алтайского края»,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E0A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870E0A">
        <w:rPr>
          <w:rFonts w:ascii="Times New Roman" w:eastAsia="Times New Roman" w:hAnsi="Times New Roman" w:cs="Times New Roman"/>
          <w:sz w:val="28"/>
          <w:szCs w:val="28"/>
        </w:rPr>
        <w:t>Телеутский</w:t>
      </w:r>
      <w:proofErr w:type="spellEnd"/>
      <w:r w:rsidR="00870E0A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870E0A" w:rsidRDefault="00870E0A" w:rsidP="0030562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E0A" w:rsidRDefault="0068354B" w:rsidP="0068354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870E0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70E0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70E0A" w:rsidRPr="00E934CA" w:rsidRDefault="00870E0A" w:rsidP="0030562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Pr="00870E0A" w:rsidRDefault="00C464D4" w:rsidP="003056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0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05625">
        <w:rPr>
          <w:rFonts w:ascii="Times New Roman" w:hAnsi="Times New Roman" w:cs="Times New Roman"/>
          <w:sz w:val="28"/>
          <w:szCs w:val="28"/>
        </w:rPr>
        <w:t>Порядок</w:t>
      </w:r>
      <w:r w:rsidR="00870E0A">
        <w:rPr>
          <w:rFonts w:ascii="Times New Roman" w:hAnsi="Times New Roman" w:cs="Times New Roman"/>
          <w:sz w:val="28"/>
          <w:szCs w:val="28"/>
        </w:rPr>
        <w:t xml:space="preserve"> </w:t>
      </w:r>
      <w:r w:rsidR="00870E0A" w:rsidRPr="00870E0A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 муниципального образования </w:t>
      </w:r>
      <w:proofErr w:type="spellStart"/>
      <w:r w:rsidR="00870E0A" w:rsidRPr="00870E0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870E0A" w:rsidRPr="00870E0A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  <w:r w:rsidR="00870E0A" w:rsidRPr="00870E0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>, (прилагается)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625" w:rsidRDefault="00305625" w:rsidP="003056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постановление в соответствии со ст.45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68354B">
        <w:rPr>
          <w:rFonts w:ascii="Times New Roman" w:hAnsi="Times New Roman" w:cs="Times New Roman"/>
          <w:sz w:val="28"/>
          <w:szCs w:val="28"/>
        </w:rPr>
        <w:t>ьсовет Каменского района.</w:t>
      </w:r>
    </w:p>
    <w:p w:rsidR="00305625" w:rsidRDefault="00305625" w:rsidP="003056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5625" w:rsidRDefault="00305625" w:rsidP="003056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5625" w:rsidRDefault="00305625" w:rsidP="003056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Н.И. Морозова </w:t>
      </w:r>
    </w:p>
    <w:p w:rsidR="00305625" w:rsidRDefault="00305625" w:rsidP="003056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64D4" w:rsidRDefault="00870E0A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8354B" w:rsidRDefault="0068354B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8354B" w:rsidRDefault="0068354B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E7E8A" w:rsidRDefault="007E7E8A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30562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05625" w:rsidRDefault="00305625" w:rsidP="0030562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05625" w:rsidRDefault="00305625" w:rsidP="0030562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 от 13.05.2019 № 14/1</w:t>
      </w:r>
    </w:p>
    <w:p w:rsidR="00305625" w:rsidRDefault="00305625" w:rsidP="0030562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Pr="00305625" w:rsidRDefault="00305625" w:rsidP="003056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2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5625" w:rsidRDefault="00305625" w:rsidP="0030562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25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с обращениями граждан муниципального образования </w:t>
      </w:r>
      <w:proofErr w:type="spellStart"/>
      <w:r w:rsidRPr="00305625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305625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</w:t>
      </w:r>
      <w:r w:rsidRPr="003056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305625" w:rsidRPr="00305625" w:rsidRDefault="00305625" w:rsidP="0030562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D4" w:rsidRPr="00305625" w:rsidRDefault="00C464D4" w:rsidP="0030562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25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C464D4" w:rsidRPr="00E934CA" w:rsidRDefault="00305625" w:rsidP="00305625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7E8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работы с обращениями граждан </w:t>
      </w:r>
      <w:r w:rsidRPr="00870E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70E0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870E0A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  <w:r w:rsidRPr="00870E0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требования к организации личного приема граждан и работы по рассмотрению обращений граждан, поступивших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</w:t>
      </w:r>
      <w:proofErr w:type="gramEnd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и лиц без гражданства (далее - граждане)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7E7E8A" w:rsidP="00305625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Работа по рассмотрению обращений граждан и проведению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организуется в соответствии с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международными договорами Российской Федерации, федеральными конституционными законами, Федеральным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от 02.05.2006 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59-ФЗ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(далее – Федеральный закон № 59-ФЗ), иными федеральными законами, законами и иными нормативными правовыми актами 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а также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64D4" w:rsidRPr="00E934CA" w:rsidRDefault="007E7E8A" w:rsidP="007E7E8A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3. Граждане имеют право обращаться к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1) в письменной форме (направлят</w:t>
      </w:r>
      <w:r w:rsidR="007E7E8A">
        <w:rPr>
          <w:rFonts w:ascii="Times New Roman" w:eastAsia="Times New Roman" w:hAnsi="Times New Roman" w:cs="Times New Roman"/>
          <w:sz w:val="28"/>
          <w:szCs w:val="28"/>
        </w:rPr>
        <w:t xml:space="preserve">ь индивидуальные и коллективные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обращения);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2) в форме электронного документа;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3) лично (на личных приемах);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4) устно (по телефону).</w:t>
      </w:r>
    </w:p>
    <w:p w:rsidR="007E7E8A" w:rsidRDefault="007E7E8A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Default="00C464D4" w:rsidP="007E7E8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E8A">
        <w:rPr>
          <w:rFonts w:ascii="Times New Roman" w:eastAsia="Times New Roman" w:hAnsi="Times New Roman" w:cs="Times New Roman"/>
          <w:b/>
          <w:sz w:val="28"/>
          <w:szCs w:val="28"/>
        </w:rPr>
        <w:t>II. Прием, учет и первичная обработка письменных обращений граждан</w:t>
      </w:r>
    </w:p>
    <w:p w:rsidR="007E7E8A" w:rsidRPr="007E7E8A" w:rsidRDefault="007E7E8A" w:rsidP="007E7E8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D4" w:rsidRPr="00E934CA" w:rsidRDefault="007E7E8A" w:rsidP="007E7E8A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Письменные обращения граждан, поступившие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и в сельскую администрацию, подлежат обязательному рассмотрению.</w:t>
      </w:r>
    </w:p>
    <w:p w:rsidR="007E7E8A" w:rsidRDefault="007E7E8A" w:rsidP="007E7E8A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Почтовый адрес для обращений граждан, напр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авляемых в письменной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форме: </w:t>
      </w:r>
      <w:r>
        <w:rPr>
          <w:rFonts w:ascii="Times New Roman" w:eastAsia="Times New Roman" w:hAnsi="Times New Roman" w:cs="Times New Roman"/>
          <w:sz w:val="28"/>
          <w:szCs w:val="28"/>
        </w:rPr>
        <w:t>658736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Алтайский край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Каменский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етренно-Телеутское</w:t>
      </w:r>
      <w:proofErr w:type="spellEnd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47.</w:t>
      </w:r>
    </w:p>
    <w:p w:rsidR="00C464D4" w:rsidRPr="00E934CA" w:rsidRDefault="007E7E8A" w:rsidP="007E7E8A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обращений граждан, направляемых в форме электронного документа: </w:t>
      </w:r>
      <w:proofErr w:type="spellStart"/>
      <w:r w:rsidR="00D57359" w:rsidRPr="00D57359">
        <w:rPr>
          <w:rFonts w:ascii="Times New Roman" w:hAnsi="Times New Roman" w:cs="Times New Roman"/>
          <w:sz w:val="28"/>
          <w:szCs w:val="28"/>
          <w:shd w:val="clear" w:color="auto" w:fill="FFFFFF"/>
        </w:rPr>
        <w:t>bereziukov@yandex.ru</w:t>
      </w:r>
      <w:proofErr w:type="spellEnd"/>
      <w:r w:rsidR="00C464D4" w:rsidRPr="00D573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Телефон: (38</w:t>
      </w:r>
      <w:r w:rsidR="00D57359">
        <w:rPr>
          <w:rFonts w:ascii="Times New Roman" w:eastAsia="Times New Roman" w:hAnsi="Times New Roman" w:cs="Times New Roman"/>
          <w:sz w:val="28"/>
          <w:szCs w:val="28"/>
        </w:rPr>
        <w:t>584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7359">
        <w:rPr>
          <w:rFonts w:ascii="Times New Roman" w:eastAsia="Times New Roman" w:hAnsi="Times New Roman" w:cs="Times New Roman"/>
          <w:sz w:val="28"/>
          <w:szCs w:val="28"/>
        </w:rPr>
        <w:t>76-3-03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464D4" w:rsidRPr="00E934CA" w:rsidRDefault="00D57359" w:rsidP="00D5735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обращений граждан является должностной обязанностью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или по его письменному поручению - других должностных лиц в пределах их компетенции.</w:t>
      </w:r>
    </w:p>
    <w:p w:rsidR="00C464D4" w:rsidRPr="00E934CA" w:rsidRDefault="00D57359" w:rsidP="00D5735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Работу с письменными обращениями граждан, поступившими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и в сельскую администрацию, организует администрация. Прием, учет и первичную обработку поступивших в администрацию письменных обращений граждан осуществляет ведущий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D57359" w:rsidP="00D5735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</w:t>
      </w:r>
      <w:r w:rsidR="00C464D4" w:rsidRPr="00E9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муниципального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дату.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br/>
      </w:r>
      <w:r w:rsidR="00E973C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464D4" w:rsidRPr="00E934CA" w:rsidRDefault="00E973C1" w:rsidP="00E973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При получении письменных обращений граждан проверяются, установленные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статьей 7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ерального закона от 02.05.2006 №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реквизиты обращения, наличие указанных автором вложений и приложений.</w:t>
      </w:r>
    </w:p>
    <w:p w:rsidR="00C464D4" w:rsidRPr="00E934CA" w:rsidRDefault="00E973C1" w:rsidP="00E973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464D4" w:rsidRPr="00E934CA" w:rsidRDefault="00C464D4" w:rsidP="00E973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предусмотренных настоящей Инструкцией.</w:t>
      </w:r>
    </w:p>
    <w:p w:rsidR="00C464D4" w:rsidRPr="00E934CA" w:rsidRDefault="00E973C1" w:rsidP="00E973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обращений граждан может производиться с выездом на место по отдельному поручению Главы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C464D4" w:rsidRPr="00E934CA" w:rsidRDefault="00E973C1" w:rsidP="00E973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Письменные обращения граждан, содержащие в адресной части обращения пометку «Лично», рассматриваются на общих основаниях в соответствии с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3C1" w:rsidRDefault="00E973C1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3C1" w:rsidRDefault="00E973C1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973C1" w:rsidRDefault="00E973C1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Pr="00E973C1" w:rsidRDefault="00C464D4" w:rsidP="00E973C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Регистрация письменных обращений граждан</w:t>
      </w:r>
    </w:p>
    <w:p w:rsidR="00C464D4" w:rsidRPr="00E934CA" w:rsidRDefault="00E973C1" w:rsidP="00E973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Письменное обращение подлежит обязательной регистрации в течение трех дней с момента поступления в администрацию. Регистрация производится в журнале регистрации обращений граждан по личным вопросам.</w:t>
      </w:r>
    </w:p>
    <w:p w:rsidR="00C464D4" w:rsidRPr="00E934CA" w:rsidRDefault="00E973C1" w:rsidP="00E973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При регистрации письменных обращений граждан определяется их тематическая принадлежность. 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определяет исполнителей, к компетенции которых относится решение поставленных в обращении вопросов.</w:t>
      </w:r>
    </w:p>
    <w:p w:rsidR="00C464D4" w:rsidRPr="00E934CA" w:rsidRDefault="00E973C1" w:rsidP="00E973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Запрещается направлять жалобы граждан на рассмотрение в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обжаловать соответствующе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е решение или действие (бездействие) в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в суд.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15. По каждому поступившему письменному обращению проверяется наличие письменных обращений гражданина за два предыдущих года и в течение текущего года. При наличии данных делается отметка о </w:t>
      </w: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куда обращался гражданин ранее.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16. Повторными обращениями являются предложения, заявления, жалобы, поступившие от одного и того же лица по одному и тому же вопросу.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br/>
        <w:t>Многократными являются обращения, поступившие три и более раз по одному и тому же вопросу, на который автору даны исчерпывающие ответы.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Если обращение подписано двумя и более авторами, обращение является коллективным.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17. При регистрации в журнал заносится информация о поступившем обращении: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1) регистрационный номер обращения: номер обращения состоит из первой буквы фамилии заявителя и цифры – порядковый номер обращения.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2) дата поступления обращения;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3) фамилия, имя, отчество (последнее - при наличии), адрес гражданина. При регистрации коллективных письменных обращений граждан в регистрационную карточку заносится первая фамилия в списке авторов письма или лица, уполномоченного на получение ответа;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4) суть обращения;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5) должностное лицо, кому адресовано обращение.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18. Письменное обращение, содержащее вопросы, решение которых не входит в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компетенцию Главы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Главе Республики Алтай с уведомлением гражданина, направившего обращение, о переадресации его обращения.</w:t>
      </w:r>
      <w:proofErr w:type="gramEnd"/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19.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одательного </w:t>
      </w:r>
      <w:proofErr w:type="spellStart"/>
      <w:proofErr w:type="gramStart"/>
      <w:r w:rsidR="00F119CE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F119CE">
        <w:rPr>
          <w:rFonts w:ascii="Times New Roman" w:eastAsia="Times New Roman" w:hAnsi="Times New Roman" w:cs="Times New Roman"/>
          <w:sz w:val="28"/>
          <w:szCs w:val="28"/>
        </w:rPr>
        <w:t>обрания</w:t>
      </w:r>
      <w:proofErr w:type="spellEnd"/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, иных государственных органов, а также депутатов всех уровней, к которым прилагаются письма граждан или в которых идет речь об обращениях граждан в журнале регистрации указывается соответствующий орган или депутат.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20. На первой странице письменного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IV. Порядок и сроки рассмотрения письменных обращений граждан, организация </w:t>
      </w: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их рассмотрением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>Письменные обращения граждан, поступившие в администрацию, согласно Федеральному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закону от 02.05.2006 N 59-ФЗ, рассматриваются в течение 30 дней со дня их регистрации, за исключением письменных обращений,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Главе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</w:t>
      </w:r>
      <w:proofErr w:type="gramEnd"/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запрашивают, в том числе в электронной форме, дополнительные документы и материалы в других государственных органах, органах местного самоуправления и у иных должностных лиц (за исключением судов, органов дознания и органов предварительного следствия), привлекают экспертов, организуют выезд на место.</w:t>
      </w:r>
      <w:proofErr w:type="gramEnd"/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23. При рассмотрении обращений граждане имеют право: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>3) получать письменный ответ по существу поставленных в обращении вопросов, за исключением случаев, указанных в статье 11 Федерального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закона 59-ФЗ, а в случае, предусмотренном частью 5.1 статьи 11 Федерального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закона 59-ФЗ, на основании обращения с просьбой о его предоставлении, уведомление о переадресации письменного обращения в государственный орган, орган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или должностному лицу, в компетенцию которых входит решение поставленных в</w:t>
      </w:r>
      <w:proofErr w:type="gram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вопросов;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24. В исключительных случаях, а также в случаях направления запроса в государственный орган, орган местного самоуправления или должностному лицу,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Глава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25. Решение о постановке обращений граждан на контро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ль принимает Глава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26. Обращения, которые был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и направлены Главе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, возвращаются работнику администрации, ответственному за регистрацию обращений, и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27. Контроль за своевременным, объективным и полным рассмотрением обращений граждан 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осуществляет Глава сельсовета. Глава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ответы на обращения граждан и принимает решения о снятии их с контроля.</w:t>
      </w:r>
    </w:p>
    <w:p w:rsidR="0068354B" w:rsidRPr="0068354B" w:rsidRDefault="00C464D4" w:rsidP="0068354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8354B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proofErr w:type="gramStart"/>
      <w:r w:rsidRPr="0068354B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и запросов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</w:t>
      </w:r>
      <w:r w:rsidR="00F119CE" w:rsidRPr="0068354B">
        <w:rPr>
          <w:rFonts w:ascii="Times New Roman" w:eastAsia="Times New Roman" w:hAnsi="Times New Roman" w:cs="Times New Roman"/>
          <w:sz w:val="28"/>
          <w:szCs w:val="28"/>
        </w:rPr>
        <w:t>льного Собрания Алтайского края</w:t>
      </w:r>
      <w:r w:rsidRPr="0068354B">
        <w:rPr>
          <w:rFonts w:ascii="Times New Roman" w:eastAsia="Times New Roman" w:hAnsi="Times New Roman" w:cs="Times New Roman"/>
          <w:sz w:val="28"/>
          <w:szCs w:val="28"/>
        </w:rPr>
        <w:t>, представительного органа муниципального образования, к которым приложены обращения граждан, осуществляется</w:t>
      </w:r>
      <w:r w:rsidR="00F119CE" w:rsidRPr="0068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54B">
        <w:rPr>
          <w:rFonts w:ascii="Times New Roman" w:eastAsia="Times New Roman" w:hAnsi="Times New Roman" w:cs="Times New Roman"/>
          <w:sz w:val="28"/>
          <w:szCs w:val="28"/>
        </w:rPr>
        <w:t>с установлением контрольных сроков рассмотрения и ответов депутату или заявителю в соответствии с Федеральным законом от 08.05.1994г № 3-ФЗ «О статусе ч</w:t>
      </w:r>
      <w:r w:rsidR="0068354B" w:rsidRPr="0068354B">
        <w:rPr>
          <w:szCs w:val="28"/>
        </w:rPr>
        <w:t>ле</w:t>
      </w:r>
      <w:r w:rsidRPr="0068354B">
        <w:rPr>
          <w:rFonts w:ascii="Times New Roman" w:eastAsia="Times New Roman" w:hAnsi="Times New Roman" w:cs="Times New Roman"/>
          <w:sz w:val="28"/>
          <w:szCs w:val="28"/>
        </w:rPr>
        <w:t>на Совета Федерации и статусе депутата</w:t>
      </w:r>
      <w:proofErr w:type="gramEnd"/>
      <w:r w:rsidRPr="0068354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</w:t>
      </w:r>
      <w:r w:rsidR="00F119CE" w:rsidRPr="0068354B">
        <w:rPr>
          <w:rFonts w:ascii="Times New Roman" w:eastAsia="Times New Roman" w:hAnsi="Times New Roman" w:cs="Times New Roman"/>
          <w:sz w:val="28"/>
          <w:szCs w:val="28"/>
        </w:rPr>
        <w:t>рации», Законом Алтайского края</w:t>
      </w:r>
      <w:r w:rsidRPr="0068354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354B" w:rsidRPr="0068354B">
        <w:rPr>
          <w:rFonts w:ascii="Times New Roman" w:hAnsi="Times New Roman" w:cs="Times New Roman"/>
          <w:szCs w:val="28"/>
        </w:rPr>
        <w:t xml:space="preserve">11.02.2008 </w:t>
      </w:r>
      <w:r w:rsidRPr="006835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54B" w:rsidRPr="0068354B">
        <w:rPr>
          <w:rFonts w:ascii="Times New Roman" w:hAnsi="Times New Roman" w:cs="Times New Roman"/>
          <w:color w:val="444444"/>
          <w:sz w:val="28"/>
          <w:szCs w:val="28"/>
        </w:rPr>
        <w:t xml:space="preserve"> О </w:t>
      </w:r>
      <w:r w:rsidR="0068354B" w:rsidRPr="0068354B">
        <w:rPr>
          <w:rFonts w:ascii="Times New Roman" w:hAnsi="Times New Roman" w:cs="Times New Roman"/>
          <w:sz w:val="28"/>
          <w:szCs w:val="28"/>
        </w:rPr>
        <w:t xml:space="preserve">статусе депутата Алтайского краевого Законодательного </w:t>
      </w:r>
      <w:r w:rsidR="0068354B" w:rsidRPr="0068354B">
        <w:rPr>
          <w:rFonts w:ascii="Times New Roman" w:eastAsia="Times New Roman" w:hAnsi="Times New Roman" w:cs="Times New Roman"/>
          <w:sz w:val="28"/>
          <w:szCs w:val="28"/>
        </w:rPr>
        <w:t>Ответ на запрос подписывается тем должностным лицом, которому направлен запрос, либо лицом, временно исполняющим его обязанности.</w:t>
      </w:r>
    </w:p>
    <w:p w:rsidR="0068354B" w:rsidRDefault="0068354B" w:rsidP="0068354B">
      <w:pPr>
        <w:pStyle w:val="2"/>
        <w:shd w:val="clear" w:color="auto" w:fill="FFFFFF"/>
        <w:spacing w:after="240"/>
        <w:jc w:val="both"/>
        <w:textAlignment w:val="baseline"/>
        <w:rPr>
          <w:b w:val="0"/>
          <w:szCs w:val="28"/>
        </w:rPr>
      </w:pPr>
      <w:r w:rsidRPr="0068354B">
        <w:rPr>
          <w:b w:val="0"/>
          <w:szCs w:val="28"/>
        </w:rPr>
        <w:t>Собрания</w:t>
      </w:r>
      <w:r>
        <w:rPr>
          <w:b w:val="0"/>
          <w:szCs w:val="28"/>
        </w:rPr>
        <w:t>»</w:t>
      </w:r>
    </w:p>
    <w:p w:rsidR="00C464D4" w:rsidRPr="0068354B" w:rsidRDefault="00C464D4" w:rsidP="0068354B">
      <w:pPr>
        <w:pStyle w:val="2"/>
        <w:shd w:val="clear" w:color="auto" w:fill="FFFFFF"/>
        <w:spacing w:after="240"/>
        <w:jc w:val="both"/>
        <w:textAlignment w:val="baseline"/>
        <w:rPr>
          <w:b w:val="0"/>
          <w:szCs w:val="28"/>
        </w:rPr>
      </w:pPr>
      <w:r w:rsidRPr="0068354B">
        <w:rPr>
          <w:b w:val="0"/>
          <w:szCs w:val="28"/>
        </w:rPr>
        <w:t>29. Основанием для снятия обращения с контроля является направление письменного ответа гражданину на поставленные в его обращении вопросы.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30.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письменной форме. </w:t>
      </w: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10 настоящей Инструкции на официальном сайте администрации в информационно-телекоммуникационной сети</w:t>
      </w:r>
      <w:proofErr w:type="gram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31. Если обращение направляется в соответствующие органы государствен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ной власти Алтайского края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, органы местн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ого самоуправления Алтайского края</w:t>
      </w:r>
      <w:proofErr w:type="gramStart"/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рганизациям Алтайского края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, автору обращения в течение семи дней со дня регистрации направляется уведомление о том, кому и куда направлено его обращение.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32. Регистрационная карточка писем граждан распечатывается в двух экземплярах. Письменные обращения после регистрации передаются специалисту структурного подразделения администрации, ответственному за работу с обращениями граждан. На первом экземпляре регистрационной карточки проставляется отметка о получении обращения (дата и п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одпись).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br/>
        <w:t>Руководителям краевых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орган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ов государственной власти</w:t>
      </w:r>
      <w:proofErr w:type="gramStart"/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вне здания администрации, органам местного самоуправления, руководителям о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рганизаций Алтайского края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обращения отправляются через группу </w:t>
      </w:r>
      <w:proofErr w:type="spellStart"/>
      <w:r w:rsidRPr="00E934CA">
        <w:rPr>
          <w:rFonts w:ascii="Times New Roman" w:eastAsia="Times New Roman" w:hAnsi="Times New Roman" w:cs="Times New Roman"/>
          <w:sz w:val="28"/>
          <w:szCs w:val="28"/>
        </w:rPr>
        <w:t>делопроизводства-канцелярию</w:t>
      </w:r>
      <w:proofErr w:type="spell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отдела подготовки документов, делопроизводства и документооборота государственно-правового департамента администрации. Исходящие документы направляются с оригиналами письменных обращений.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V. Формирование дел с обращениями граждан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33. Письменные обращения граждан вместе с материалами по результатам их рассмотрения после снятия с контроля передаются работнику администрации, ответственному за регистрацию обращений граждан для формирования дела.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32. Снятые с контроля обращения граждан, хранятся в соответствии с утвержденной номенклатурой. Дела с истекшим сроком хранения уничтожаются по акту.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VI. Личный прием граждан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34. Личный прием граждан в администрации проводится в соответствии с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графиком приема граждан.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35. Личный прием граж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дан проводит Глава сельсовета</w:t>
      </w:r>
    </w:p>
    <w:p w:rsidR="00C464D4" w:rsidRPr="00E934CA" w:rsidRDefault="0068354B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Глава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обращение в журнале регистрации устных обраще</w:t>
      </w:r>
      <w:r>
        <w:rPr>
          <w:rFonts w:ascii="Times New Roman" w:eastAsia="Times New Roman" w:hAnsi="Times New Roman" w:cs="Times New Roman"/>
          <w:sz w:val="28"/>
          <w:szCs w:val="28"/>
        </w:rPr>
        <w:t>ний граждан Главой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37. При личном приеме гражданин предъявляет документ, удостоверяющий его личность.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38. Запрещается перепоручение проведения личного приема граждан лицам, не имеющим на то полномочий.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39. Непосредственно перед личным приемом граждан проводится необходимая организационно-техническая подготовка: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1) создание комфортных условий для граждан, ожидающих приема;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lastRenderedPageBreak/>
        <w:t>2) регистрация граждан;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40. Содержание устного обращения заносится в журнал регистрации личного приема гражданина. В случае</w:t>
      </w:r>
      <w:proofErr w:type="gramStart"/>
      <w:r w:rsidRPr="00E934C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 в установленные</w:t>
      </w:r>
      <w:r w:rsidR="0068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N 59-ФЗ сроки.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41. Письменное обращение, принятое в ходе личного приема, подлежит регистрации и рассмотрению в порядке, установленном</w:t>
      </w:r>
      <w:r w:rsidR="0068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</w:t>
      </w:r>
      <w:r w:rsidR="0068354B">
        <w:rPr>
          <w:rFonts w:ascii="Times New Roman" w:eastAsia="Times New Roman" w:hAnsi="Times New Roman" w:cs="Times New Roman"/>
          <w:sz w:val="28"/>
          <w:szCs w:val="28"/>
        </w:rPr>
        <w:t xml:space="preserve"> N 59-ФЗ и настоящим порядком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VII. Обжалование решений или действий (бездействия) должностных лиц администрации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43. Гражданин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464D4" w:rsidRPr="00E934CA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44. Гражданин вправе обратиться с жалобой на принятое по обращению решение или на действие (бездействие) должностного лица администрации в связи с рассмотрением обращения работниками админ</w:t>
      </w:r>
      <w:r w:rsidR="0068354B">
        <w:rPr>
          <w:rFonts w:ascii="Times New Roman" w:eastAsia="Times New Roman" w:hAnsi="Times New Roman" w:cs="Times New Roman"/>
          <w:sz w:val="28"/>
          <w:szCs w:val="28"/>
        </w:rPr>
        <w:t>истрации – к Главе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464D4" w:rsidRPr="00E934CA" w:rsidSect="007A53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64D4"/>
    <w:rsid w:val="00305625"/>
    <w:rsid w:val="00341416"/>
    <w:rsid w:val="0037475A"/>
    <w:rsid w:val="0068354B"/>
    <w:rsid w:val="007A53D2"/>
    <w:rsid w:val="007E7E8A"/>
    <w:rsid w:val="00870E0A"/>
    <w:rsid w:val="00920846"/>
    <w:rsid w:val="009A1495"/>
    <w:rsid w:val="009D2403"/>
    <w:rsid w:val="00C14075"/>
    <w:rsid w:val="00C464D4"/>
    <w:rsid w:val="00CD4691"/>
    <w:rsid w:val="00CF3B2D"/>
    <w:rsid w:val="00D57359"/>
    <w:rsid w:val="00DB5A00"/>
    <w:rsid w:val="00E934CA"/>
    <w:rsid w:val="00E973C1"/>
    <w:rsid w:val="00EA3B02"/>
    <w:rsid w:val="00F119CE"/>
    <w:rsid w:val="00F3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0"/>
  </w:style>
  <w:style w:type="paragraph" w:styleId="1">
    <w:name w:val="heading 1"/>
    <w:basedOn w:val="a"/>
    <w:next w:val="a"/>
    <w:link w:val="10"/>
    <w:qFormat/>
    <w:rsid w:val="007A53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53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53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4D4"/>
    <w:rPr>
      <w:b/>
      <w:bCs/>
    </w:rPr>
  </w:style>
  <w:style w:type="character" w:styleId="a5">
    <w:name w:val="Hyperlink"/>
    <w:basedOn w:val="a0"/>
    <w:uiPriority w:val="99"/>
    <w:semiHidden/>
    <w:unhideWhenUsed/>
    <w:rsid w:val="00C464D4"/>
    <w:rPr>
      <w:color w:val="0000FF"/>
      <w:u w:val="single"/>
    </w:rPr>
  </w:style>
  <w:style w:type="paragraph" w:styleId="a6">
    <w:name w:val="No Spacing"/>
    <w:uiPriority w:val="1"/>
    <w:qFormat/>
    <w:rsid w:val="00E934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53D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A53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A53D2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495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917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681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80">
                      <w:marLeft w:val="-184"/>
                      <w:marRight w:val="-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1196">
                      <w:marLeft w:val="-184"/>
                      <w:marRight w:val="-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19098-E7FF-4FA8-9513-D166E851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2022-06-15T07:05:00Z</dcterms:created>
  <dcterms:modified xsi:type="dcterms:W3CDTF">2022-06-17T04:04:00Z</dcterms:modified>
</cp:coreProperties>
</file>