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AF" w:rsidRPr="008A24BD" w:rsidRDefault="00B518AF" w:rsidP="00227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4B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518AF" w:rsidRPr="008A24BD" w:rsidRDefault="00B518AF" w:rsidP="00227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4BD">
        <w:rPr>
          <w:rFonts w:ascii="Times New Roman" w:hAnsi="Times New Roman"/>
          <w:b/>
          <w:sz w:val="28"/>
          <w:szCs w:val="28"/>
        </w:rPr>
        <w:t xml:space="preserve">Администрация Рыбинского сельсовета </w:t>
      </w:r>
    </w:p>
    <w:p w:rsidR="00B518AF" w:rsidRPr="008A24BD" w:rsidRDefault="00B518AF" w:rsidP="00227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4BD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B518AF" w:rsidRPr="008A24BD" w:rsidRDefault="00B518AF" w:rsidP="00227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8AF" w:rsidRPr="009D7B5E" w:rsidRDefault="00B518AF" w:rsidP="00B518A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D7B5E"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B518AF" w:rsidRPr="008A24BD" w:rsidRDefault="00B518AF" w:rsidP="00B518AF">
      <w:pPr>
        <w:spacing w:after="0"/>
        <w:jc w:val="center"/>
        <w:rPr>
          <w:rFonts w:ascii="Times New Roman" w:hAnsi="Times New Roman"/>
          <w:spacing w:val="10"/>
          <w:position w:val="10"/>
          <w:sz w:val="28"/>
          <w:szCs w:val="28"/>
        </w:rPr>
      </w:pPr>
      <w:r w:rsidRPr="008A24BD">
        <w:rPr>
          <w:rFonts w:ascii="Times New Roman" w:hAnsi="Times New Roman"/>
          <w:spacing w:val="10"/>
          <w:position w:val="10"/>
          <w:sz w:val="28"/>
          <w:szCs w:val="28"/>
        </w:rPr>
        <w:t xml:space="preserve">                                                                        </w:t>
      </w:r>
    </w:p>
    <w:p w:rsidR="00B518AF" w:rsidRPr="009D7B5E" w:rsidRDefault="008969CF" w:rsidP="00B518AF">
      <w:pPr>
        <w:spacing w:after="0"/>
        <w:rPr>
          <w:rFonts w:ascii="Times New Roman" w:hAnsi="Times New Roman"/>
          <w:b/>
          <w:spacing w:val="10"/>
          <w:position w:val="10"/>
          <w:sz w:val="28"/>
          <w:szCs w:val="28"/>
        </w:rPr>
      </w:pPr>
      <w:r>
        <w:rPr>
          <w:rFonts w:ascii="Times New Roman" w:hAnsi="Times New Roman"/>
          <w:b/>
          <w:spacing w:val="10"/>
          <w:position w:val="10"/>
          <w:sz w:val="28"/>
          <w:szCs w:val="28"/>
        </w:rPr>
        <w:t>07.02</w:t>
      </w:r>
      <w:r w:rsidR="008A24BD" w:rsidRPr="009D7B5E">
        <w:rPr>
          <w:rFonts w:ascii="Times New Roman" w:hAnsi="Times New Roman"/>
          <w:b/>
          <w:spacing w:val="10"/>
          <w:position w:val="10"/>
          <w:sz w:val="28"/>
          <w:szCs w:val="28"/>
        </w:rPr>
        <w:t>.202</w:t>
      </w:r>
      <w:r>
        <w:rPr>
          <w:rFonts w:ascii="Times New Roman" w:hAnsi="Times New Roman"/>
          <w:b/>
          <w:spacing w:val="10"/>
          <w:position w:val="10"/>
          <w:sz w:val="28"/>
          <w:szCs w:val="28"/>
        </w:rPr>
        <w:t>3</w:t>
      </w:r>
      <w:r w:rsidR="002B7B88"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 № 6</w:t>
      </w:r>
      <w:r w:rsidR="00B518AF" w:rsidRPr="009D7B5E"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                     </w:t>
      </w:r>
      <w:r w:rsidR="008A24BD" w:rsidRPr="009D7B5E"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               </w:t>
      </w:r>
      <w:r w:rsidR="00B518AF" w:rsidRPr="009D7B5E"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                                             с. Рыбное</w:t>
      </w:r>
    </w:p>
    <w:p w:rsidR="00B518AF" w:rsidRPr="008A24BD" w:rsidRDefault="00B518AF" w:rsidP="00B518A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B518AF" w:rsidRPr="008A24BD" w:rsidTr="00B518AF">
        <w:trPr>
          <w:trHeight w:val="929"/>
        </w:trPr>
        <w:tc>
          <w:tcPr>
            <w:tcW w:w="6096" w:type="dxa"/>
            <w:hideMark/>
          </w:tcPr>
          <w:p w:rsidR="00B518AF" w:rsidRPr="008A24BD" w:rsidRDefault="00293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и дополнений в постановление Администрации Рыбинского сельсовета Каменского района Алтайского края от 20.08.2021 № 14 «</w:t>
            </w:r>
            <w:r w:rsidR="00B518AF" w:rsidRPr="008A24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</w:t>
            </w:r>
            <w:r w:rsidR="00B518AF" w:rsidRPr="008A24BD">
              <w:rPr>
                <w:rFonts w:ascii="Times New Roman" w:hAnsi="Times New Roman"/>
                <w:sz w:val="28"/>
                <w:szCs w:val="28"/>
              </w:rPr>
              <w:t>бюджета муниципального образования Рыбинский сельсовет Каменского района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518AF" w:rsidRPr="008A24BD" w:rsidRDefault="00B518AF" w:rsidP="00B51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8AF" w:rsidRDefault="00293194" w:rsidP="00B84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Каменской межрайонной прокуратуры Алтайского края № 02-71-2023/10 от 30.01.2023</w:t>
      </w:r>
    </w:p>
    <w:p w:rsidR="00293194" w:rsidRDefault="00293194" w:rsidP="00B51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194" w:rsidRDefault="00293194" w:rsidP="00B84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2959" w:rsidRDefault="00052959" w:rsidP="00B51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194" w:rsidRPr="008A24BD" w:rsidRDefault="00293194" w:rsidP="0029319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протест Каменской межрайонной прокуратуры № 02-71-2023/10 от 30.01.2023.</w:t>
      </w:r>
    </w:p>
    <w:p w:rsidR="00B518AF" w:rsidRPr="008A24BD" w:rsidRDefault="00293194" w:rsidP="00EB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</w:t>
      </w:r>
      <w:r w:rsidR="00B518AF" w:rsidRPr="008A2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 и дополнения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Рыбинского сельсовета Каменского района Алтайского края от 20.08.2021 № 14 «</w:t>
      </w:r>
      <w:r w:rsidRPr="008A24B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</w:t>
      </w:r>
      <w:r w:rsidRPr="008A24BD">
        <w:rPr>
          <w:rFonts w:ascii="Times New Roman" w:hAnsi="Times New Roman"/>
          <w:sz w:val="28"/>
          <w:szCs w:val="28"/>
        </w:rPr>
        <w:t>бюджета муниципального образования Рыбинский 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31205" w:rsidRDefault="00E2696A" w:rsidP="00B518A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31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пункты 2.1; 2.2 читать в следующей редакции:</w:t>
      </w:r>
    </w:p>
    <w:p w:rsidR="00D31205" w:rsidRPr="00014C5F" w:rsidRDefault="00E2696A" w:rsidP="00D31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205" w:rsidRPr="00014C5F">
        <w:rPr>
          <w:rFonts w:ascii="Times New Roman" w:hAnsi="Times New Roman" w:cs="Times New Roman"/>
          <w:sz w:val="28"/>
          <w:szCs w:val="28"/>
        </w:rPr>
        <w:t>2.1. Постановка на учет бюджетного обязательства и внесение изменений в поставленное на учет бюджетное обязательство</w:t>
      </w:r>
      <w:r w:rsidR="00D31205">
        <w:rPr>
          <w:rFonts w:ascii="Times New Roman" w:hAnsi="Times New Roman" w:cs="Times New Roman"/>
          <w:sz w:val="28"/>
          <w:szCs w:val="28"/>
        </w:rPr>
        <w:t xml:space="preserve"> </w:t>
      </w:r>
      <w:r w:rsidR="00D31205" w:rsidRPr="00357A74">
        <w:rPr>
          <w:rFonts w:ascii="Times New Roman" w:hAnsi="Times New Roman" w:cs="Times New Roman"/>
          <w:color w:val="FF0000"/>
          <w:sz w:val="28"/>
          <w:szCs w:val="28"/>
        </w:rPr>
        <w:t xml:space="preserve">(аннулирования неисполненной части бюджетного обязательства) </w:t>
      </w:r>
      <w:r w:rsidR="00D31205" w:rsidRPr="00014C5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Сведениями о бюджетном обязательстве, сформированными на основании документов, предусмотренных </w:t>
      </w:r>
      <w:hyperlink r:id="rId8" w:anchor="P402" w:history="1">
        <w:r w:rsidR="00D31205" w:rsidRPr="00014C5F">
          <w:rPr>
            <w:rStyle w:val="a3"/>
            <w:rFonts w:ascii="Times New Roman" w:hAnsi="Times New Roman" w:cs="Times New Roman"/>
            <w:sz w:val="28"/>
            <w:szCs w:val="28"/>
          </w:rPr>
          <w:t>графой 1</w:t>
        </w:r>
      </w:hyperlink>
      <w:r w:rsidR="00D31205" w:rsidRPr="00014C5F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 получателей средств бюджета поселения и документов, подтверждающих возникновение денежных обязательств получателей средств бюджета поселения установленного Приложением 3 к настоящему Порядку (далее соответственно - документы-основания, Перечень документов-оснований).</w:t>
      </w:r>
    </w:p>
    <w:p w:rsidR="00D31205" w:rsidRPr="002218A1" w:rsidRDefault="00D31205" w:rsidP="00D31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8A1">
        <w:rPr>
          <w:rFonts w:ascii="Times New Roman" w:hAnsi="Times New Roman" w:cs="Times New Roman"/>
          <w:sz w:val="28"/>
          <w:szCs w:val="28"/>
        </w:rPr>
        <w:t xml:space="preserve">2.2. Сведения о бюджетных обязательствах, возникших на основании </w:t>
      </w:r>
      <w:r w:rsidRPr="002218A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документов-оснований, предусмотренных </w:t>
      </w:r>
      <w:hyperlink r:id="rId9" w:anchor="P48" w:history="1">
        <w:r w:rsidRPr="002218A1">
          <w:rPr>
            <w:rStyle w:val="a3"/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2218A1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D31205" w:rsidRPr="002218A1" w:rsidRDefault="00D31205" w:rsidP="00D31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8A1">
        <w:rPr>
          <w:rFonts w:ascii="Times New Roman" w:hAnsi="Times New Roman" w:cs="Times New Roman"/>
          <w:sz w:val="28"/>
          <w:szCs w:val="28"/>
        </w:rPr>
        <w:t xml:space="preserve">в части бюджетных обязательств, возникших на основании документов-оснований, предусмотренных </w:t>
      </w:r>
      <w:hyperlink r:id="rId10" w:anchor="P406" w:history="1">
        <w:r w:rsidRPr="002218A1">
          <w:rPr>
            <w:rStyle w:val="a3"/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2218A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P418" w:history="1">
        <w:r w:rsidRPr="002218A1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Pr="002218A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P444" w:history="1">
        <w:r w:rsidRPr="002218A1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Pr="002218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449" w:history="1">
        <w:r w:rsidRPr="002218A1">
          <w:rPr>
            <w:rStyle w:val="a3"/>
            <w:rFonts w:ascii="Times New Roman" w:hAnsi="Times New Roman" w:cs="Times New Roman"/>
            <w:sz w:val="28"/>
            <w:szCs w:val="28"/>
          </w:rPr>
          <w:t>6 графы 1</w:t>
        </w:r>
      </w:hyperlink>
      <w:r w:rsidRPr="002218A1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документов-оснований, формируются получателями средств бюджета поселения </w:t>
      </w:r>
      <w:r w:rsidRPr="002218A1">
        <w:rPr>
          <w:rFonts w:ascii="Times New Roman" w:hAnsi="Times New Roman" w:cs="Times New Roman"/>
          <w:color w:val="FF0000"/>
          <w:sz w:val="28"/>
          <w:szCs w:val="28"/>
        </w:rPr>
        <w:t>не позднее рабочего дня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2218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18A1">
        <w:rPr>
          <w:rFonts w:ascii="Times New Roman" w:hAnsi="Times New Roman" w:cs="Times New Roman"/>
          <w:sz w:val="28"/>
          <w:szCs w:val="28"/>
        </w:rPr>
        <w:t xml:space="preserve">со дня заключения соответственно муниципального контракта, договора, договора (соглашения) о предоставлении субсидии муниципальному бюджетному учреждению, договора (соглашения) о предоставлении субсидии или бюджетных инвестиций юридическому лицу, указанных в названных пунктах </w:t>
      </w:r>
      <w:hyperlink r:id="rId14" w:anchor="P402" w:history="1">
        <w:r w:rsidRPr="002218A1">
          <w:rPr>
            <w:rStyle w:val="a3"/>
            <w:rFonts w:ascii="Times New Roman" w:hAnsi="Times New Roman" w:cs="Times New Roman"/>
            <w:sz w:val="28"/>
            <w:szCs w:val="28"/>
          </w:rPr>
          <w:t>графы 1</w:t>
        </w:r>
      </w:hyperlink>
      <w:r w:rsidRPr="002218A1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документов-оснований;</w:t>
      </w:r>
    </w:p>
    <w:p w:rsidR="00D31205" w:rsidRPr="00E03B19" w:rsidRDefault="00D31205" w:rsidP="00D31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8A1">
        <w:rPr>
          <w:rFonts w:ascii="Times New Roman" w:hAnsi="Times New Roman" w:cs="Times New Roman"/>
          <w:sz w:val="28"/>
          <w:szCs w:val="28"/>
        </w:rPr>
        <w:t xml:space="preserve">в части бюджетных обязательств, возникших на основании документов-оснований, предусмотренных </w:t>
      </w:r>
      <w:hyperlink r:id="rId15" w:anchor="P434" w:history="1">
        <w:r w:rsidRPr="002218A1">
          <w:rPr>
            <w:rStyle w:val="a3"/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2218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P516" w:history="1">
        <w:r w:rsidRPr="002218A1">
          <w:rPr>
            <w:rStyle w:val="a3"/>
            <w:rFonts w:ascii="Times New Roman" w:hAnsi="Times New Roman" w:cs="Times New Roman"/>
            <w:sz w:val="28"/>
            <w:szCs w:val="28"/>
          </w:rPr>
          <w:t>20 графы 1</w:t>
        </w:r>
      </w:hyperlink>
      <w:r w:rsidRPr="002218A1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документов-оснований, формируются получателями средств бюджета поселения </w:t>
      </w:r>
      <w:r w:rsidRPr="005B41A6">
        <w:rPr>
          <w:rFonts w:ascii="Times New Roman" w:hAnsi="Times New Roman" w:cs="Times New Roman"/>
          <w:color w:val="FF0000"/>
          <w:sz w:val="28"/>
          <w:szCs w:val="28"/>
        </w:rPr>
        <w:t>не позднее одного рабочего дня,</w:t>
      </w:r>
      <w:r w:rsidRPr="002218A1">
        <w:rPr>
          <w:rFonts w:ascii="Times New Roman" w:hAnsi="Times New Roman" w:cs="Times New Roman"/>
          <w:sz w:val="28"/>
          <w:szCs w:val="28"/>
        </w:rPr>
        <w:t xml:space="preserve"> со дня доведения в установленном порядке соответствующих лимитов бюджетных обязательств на принятие и исполнение получателем средств бюджета поселения бюджетных обязательств, возникших на основании нормативного правового акта о предоставлении субсидии юридическому лицу или </w:t>
      </w:r>
      <w:r w:rsidRPr="00E03B19">
        <w:rPr>
          <w:rFonts w:ascii="Times New Roman" w:hAnsi="Times New Roman" w:cs="Times New Roman"/>
          <w:sz w:val="28"/>
          <w:szCs w:val="28"/>
        </w:rPr>
        <w:t xml:space="preserve">иных документов, указанных в названных пунктах </w:t>
      </w:r>
      <w:hyperlink r:id="rId17" w:anchor="P402" w:history="1">
        <w:r w:rsidRPr="00E03B19">
          <w:rPr>
            <w:rStyle w:val="a3"/>
            <w:rFonts w:ascii="Times New Roman" w:hAnsi="Times New Roman" w:cs="Times New Roman"/>
            <w:sz w:val="28"/>
            <w:szCs w:val="28"/>
          </w:rPr>
          <w:t>графы 1</w:t>
        </w:r>
      </w:hyperlink>
      <w:r w:rsidRPr="00E03B19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документов-оснований;</w:t>
      </w:r>
    </w:p>
    <w:p w:rsidR="00D31205" w:rsidRPr="00014C5F" w:rsidRDefault="00D31205" w:rsidP="00D312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B19">
        <w:rPr>
          <w:rFonts w:ascii="Times New Roman" w:hAnsi="Times New Roman" w:cs="Times New Roman"/>
          <w:sz w:val="28"/>
          <w:szCs w:val="28"/>
        </w:rPr>
        <w:t xml:space="preserve">в части бюджетных обязательств, возникших на основании документов-оснований, предусмотренных </w:t>
      </w:r>
      <w:hyperlink r:id="rId18" w:anchor="P430" w:history="1">
        <w:r w:rsidRPr="00E03B19">
          <w:rPr>
            <w:rStyle w:val="a3"/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E03B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anchor="P438" w:history="1">
        <w:r w:rsidRPr="00E03B19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  <w:r w:rsidRPr="00E03B19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anchor="P474" w:history="1">
        <w:r w:rsidRPr="00E03B19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</w:hyperlink>
      <w:r w:rsidRPr="00E03B19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anchor="P501" w:history="1">
        <w:r w:rsidRPr="00E03B19">
          <w:rPr>
            <w:rStyle w:val="a3"/>
            <w:rFonts w:ascii="Times New Roman" w:hAnsi="Times New Roman" w:cs="Times New Roman"/>
            <w:sz w:val="28"/>
            <w:szCs w:val="28"/>
          </w:rPr>
          <w:t>16</w:t>
        </w:r>
      </w:hyperlink>
      <w:r w:rsidRPr="00E03B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anchor="P509" w:history="1">
        <w:r w:rsidRPr="00E03B19">
          <w:rPr>
            <w:rStyle w:val="a3"/>
            <w:rFonts w:ascii="Times New Roman" w:hAnsi="Times New Roman" w:cs="Times New Roman"/>
            <w:sz w:val="28"/>
            <w:szCs w:val="28"/>
          </w:rPr>
          <w:t>18 графы 1</w:t>
        </w:r>
      </w:hyperlink>
      <w:r w:rsidRPr="00E03B19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документов-оснований, формируются ТОУФК одновременно с санкционированием оплаты денежных обязательств получателей средств бюджета поселения в соответствии с Порядком санкционирования оплаты денежных обязательств получателей средств бюджет поселения и администраторов источников финансирования дефицита бюджета поселения</w:t>
      </w:r>
      <w:r w:rsidRPr="00014C5F">
        <w:rPr>
          <w:rFonts w:ascii="Times New Roman" w:hAnsi="Times New Roman" w:cs="Times New Roman"/>
          <w:sz w:val="28"/>
          <w:szCs w:val="28"/>
        </w:rPr>
        <w:t>.</w:t>
      </w:r>
    </w:p>
    <w:p w:rsidR="00B518AF" w:rsidRDefault="00D31205" w:rsidP="00B518A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пункты 4.1; 4.4; 4.5  в нести следующие корректировки:</w:t>
      </w:r>
    </w:p>
    <w:p w:rsidR="00D31205" w:rsidRPr="005F3131" w:rsidRDefault="00D31205" w:rsidP="00D31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131">
        <w:rPr>
          <w:rFonts w:ascii="Times New Roman" w:hAnsi="Times New Roman" w:cs="Times New Roman"/>
          <w:sz w:val="28"/>
          <w:szCs w:val="28"/>
        </w:rPr>
        <w:t xml:space="preserve">4.1. Постановка на учет денежного обязательства </w:t>
      </w:r>
      <w:r w:rsidRPr="005F3131">
        <w:rPr>
          <w:rFonts w:ascii="Times New Roman" w:hAnsi="Times New Roman" w:cs="Times New Roman"/>
          <w:color w:val="FF0000"/>
          <w:sz w:val="28"/>
          <w:szCs w:val="28"/>
        </w:rPr>
        <w:t>(аннулирования неисполненной части бюджетного обязательства)</w:t>
      </w:r>
      <w:r w:rsidRPr="005F3131">
        <w:rPr>
          <w:rFonts w:ascii="Times New Roman" w:hAnsi="Times New Roman" w:cs="Times New Roman"/>
          <w:sz w:val="28"/>
          <w:szCs w:val="28"/>
        </w:rPr>
        <w:t xml:space="preserve"> и внесение изменений в поставленное на учет денежное обязательство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131">
        <w:rPr>
          <w:rFonts w:ascii="Times New Roman" w:hAnsi="Times New Roman" w:cs="Times New Roman"/>
          <w:color w:val="FF0000"/>
          <w:sz w:val="28"/>
          <w:szCs w:val="28"/>
        </w:rPr>
        <w:t>(аннулирования неисполненной части бюджетного обязательства)</w:t>
      </w:r>
      <w:r w:rsidRPr="005F313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Сведениями о денежном обязательстве, сформированными на основании документов, предусмотренных </w:t>
      </w:r>
      <w:hyperlink r:id="rId23" w:anchor="P403" w:history="1">
        <w:r w:rsidRPr="005F3131">
          <w:rPr>
            <w:rStyle w:val="a3"/>
            <w:rFonts w:ascii="Times New Roman" w:hAnsi="Times New Roman" w:cs="Times New Roman"/>
            <w:sz w:val="28"/>
            <w:szCs w:val="28"/>
          </w:rPr>
          <w:t>графой 2</w:t>
        </w:r>
      </w:hyperlink>
      <w:r w:rsidRPr="005F3131">
        <w:rPr>
          <w:rFonts w:ascii="Times New Roman" w:hAnsi="Times New Roman" w:cs="Times New Roman"/>
          <w:sz w:val="28"/>
          <w:szCs w:val="28"/>
        </w:rPr>
        <w:t xml:space="preserve"> Перечня документов-оснований.</w:t>
      </w:r>
    </w:p>
    <w:p w:rsidR="00A66362" w:rsidRPr="00D95458" w:rsidRDefault="00A66362" w:rsidP="00A66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131">
        <w:rPr>
          <w:rFonts w:ascii="Times New Roman" w:hAnsi="Times New Roman" w:cs="Times New Roman"/>
          <w:sz w:val="28"/>
          <w:szCs w:val="28"/>
        </w:rPr>
        <w:t xml:space="preserve">4.4. ТОУФК </w:t>
      </w:r>
      <w:r w:rsidRPr="005F3131">
        <w:rPr>
          <w:rFonts w:ascii="Times New Roman" w:hAnsi="Times New Roman" w:cs="Times New Roman"/>
          <w:color w:val="FF0000"/>
          <w:sz w:val="28"/>
          <w:szCs w:val="28"/>
        </w:rPr>
        <w:t xml:space="preserve">в день постановки на учет </w:t>
      </w:r>
      <w:r w:rsidRPr="005F3131">
        <w:rPr>
          <w:rFonts w:ascii="Times New Roman" w:hAnsi="Times New Roman" w:cs="Times New Roman"/>
          <w:sz w:val="28"/>
          <w:szCs w:val="28"/>
        </w:rPr>
        <w:t>со дня представления получателем средств бюджета поселения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A66362" w:rsidRPr="00D95458" w:rsidRDefault="00A66362" w:rsidP="00A6636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458">
        <w:rPr>
          <w:rFonts w:ascii="Times New Roman" w:hAnsi="Times New Roman" w:cs="Times New Roman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A66362" w:rsidRPr="00D95458" w:rsidRDefault="00A66362" w:rsidP="00A66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58">
        <w:rPr>
          <w:rFonts w:ascii="Times New Roman" w:hAnsi="Times New Roman" w:cs="Times New Roman"/>
          <w:sz w:val="28"/>
          <w:szCs w:val="28"/>
        </w:rPr>
        <w:t xml:space="preserve">информации, подлежащей включению в Сведения о денежном обязательстве в соответствии с </w:t>
      </w:r>
      <w:hyperlink r:id="rId24" w:anchor="P309" w:history="1">
        <w:r w:rsidRPr="00D95458">
          <w:rPr>
            <w:rStyle w:val="a3"/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D9545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A66362" w:rsidRPr="00D95458" w:rsidRDefault="00A66362" w:rsidP="00A66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58">
        <w:rPr>
          <w:rFonts w:ascii="Times New Roman" w:hAnsi="Times New Roman" w:cs="Times New Roman"/>
          <w:sz w:val="28"/>
          <w:szCs w:val="28"/>
        </w:rPr>
        <w:lastRenderedPageBreak/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поселения в ТОУФК для постановки на учет денежных обязательств в соответствии с настоящим Порядком.</w:t>
      </w:r>
    </w:p>
    <w:p w:rsidR="00A66362" w:rsidRDefault="00A66362" w:rsidP="00A66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58">
        <w:rPr>
          <w:rFonts w:ascii="Times New Roman" w:hAnsi="Times New Roman" w:cs="Times New Roman"/>
          <w:sz w:val="28"/>
          <w:szCs w:val="28"/>
        </w:rPr>
        <w:t xml:space="preserve">4.5. В случае положительного результата проверки Сведений о денежном обязательстве ТОУФК присваивает учетный номер денежному обязательству (вносит в него изменения) </w:t>
      </w:r>
      <w:r w:rsidRPr="00080AD7">
        <w:rPr>
          <w:rFonts w:ascii="Times New Roman" w:hAnsi="Times New Roman" w:cs="Times New Roman"/>
          <w:color w:val="C00000"/>
          <w:sz w:val="28"/>
          <w:szCs w:val="28"/>
        </w:rPr>
        <w:t>в день осуществления проверки</w:t>
      </w:r>
      <w:r w:rsidRPr="003A069D">
        <w:rPr>
          <w:rFonts w:ascii="Times New Roman" w:hAnsi="Times New Roman" w:cs="Times New Roman"/>
          <w:sz w:val="28"/>
          <w:szCs w:val="28"/>
        </w:rPr>
        <w:t xml:space="preserve">, направляет получателю средств бюджета поселения извещение о постановке на учет (изменении) денежного обязательства в ТОУФК, </w:t>
      </w:r>
      <w:hyperlink r:id="rId25" w:history="1">
        <w:r w:rsidRPr="003A069D">
          <w:rPr>
            <w:rStyle w:val="a3"/>
            <w:rFonts w:ascii="Times New Roman" w:hAnsi="Times New Roman" w:cs="Times New Roman"/>
            <w:sz w:val="28"/>
            <w:szCs w:val="28"/>
          </w:rPr>
          <w:t>реквизиты</w:t>
        </w:r>
      </w:hyperlink>
      <w:r w:rsidRPr="003A069D"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3A069D">
        <w:rPr>
          <w:rFonts w:ascii="Times New Roman" w:hAnsi="Times New Roman" w:cs="Times New Roman"/>
          <w:sz w:val="28"/>
          <w:szCs w:val="28"/>
        </w:rPr>
        <w:t xml:space="preserve"> которого установлены</w:t>
      </w:r>
      <w:r w:rsidRPr="00D95458">
        <w:rPr>
          <w:rFonts w:ascii="Times New Roman" w:hAnsi="Times New Roman" w:cs="Times New Roman"/>
          <w:sz w:val="28"/>
          <w:szCs w:val="28"/>
        </w:rPr>
        <w:t xml:space="preserve"> приложением 13 к Порядку Минфина России (далее - Изве</w:t>
      </w:r>
      <w:r>
        <w:rPr>
          <w:rFonts w:ascii="Times New Roman" w:hAnsi="Times New Roman" w:cs="Times New Roman"/>
          <w:sz w:val="28"/>
          <w:szCs w:val="28"/>
        </w:rPr>
        <w:t>щение о денежном обязательстве) и далее по тексту.</w:t>
      </w:r>
    </w:p>
    <w:p w:rsidR="00A66362" w:rsidRPr="00D95458" w:rsidRDefault="00A66362" w:rsidP="00A66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п. 7 и п. 10 приложении 3 в корректировки следующего содержания: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811"/>
      </w:tblGrid>
      <w:tr w:rsidR="00BD74F2" w:rsidTr="00BD74F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 </w:t>
            </w:r>
            <w:r w:rsidRPr="00D065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(правовой акт наиболее значимого учреждения науки, образования, культуры и здравоохранения, указанного в ведомственной структуре расходов бюджета</w:t>
            </w:r>
            <w:r w:rsidRPr="00D2639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 (далее-нормативно правовой акт о предоставлении субсидии юридическому лицу), сведения о котором подлежат либо не подлежат включено в реестр соглашений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BD74F2" w:rsidTr="00BD74F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2" w:rsidRDefault="00BD74F2" w:rsidP="0065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BD74F2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BD74F2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доходы), в соответствии с порядком (правилами) предоставления субсидии юридическому лицу</w:t>
            </w:r>
          </w:p>
        </w:tc>
      </w:tr>
      <w:tr w:rsidR="00BD74F2" w:rsidTr="00BD74F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2" w:rsidRDefault="00BD74F2" w:rsidP="0065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BD74F2" w:rsidTr="00BD74F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2" w:rsidRDefault="00BD74F2" w:rsidP="0065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6" w:history="1">
              <w:r>
                <w:rPr>
                  <w:rStyle w:val="a3"/>
                  <w:sz w:val="24"/>
                  <w:szCs w:val="24"/>
                </w:rPr>
                <w:t>ОКУД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BD74F2" w:rsidTr="00BD74F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2" w:rsidRDefault="00BD74F2" w:rsidP="0065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нормативного правового акта о предоставлении субсидии юридическому лицу</w:t>
            </w:r>
          </w:p>
        </w:tc>
      </w:tr>
      <w:tr w:rsidR="00BD74F2" w:rsidTr="00BD74F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06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поселения в ТОУФК не направлены информация и документы по указанному договору для их включения в реестр контрактов, </w:t>
            </w:r>
            <w:r w:rsidRPr="00D065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(правовой акт </w:t>
            </w:r>
            <w:r w:rsidRPr="00D065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наиболее значимого учреждения науки, образования, культуры и здравоохранения, указанного в ведомственной структуре расходов бюджета</w:t>
            </w:r>
            <w:r w:rsidRPr="00D2639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 (далее-нормативно правовой акт о предоставлении субсидии юридическому лицу), сведения о котором подлежат либо не подлежат включено в реестр соглашений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BD74F2" w:rsidTr="00BD74F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2" w:rsidRDefault="00BD74F2" w:rsidP="0065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BD74F2" w:rsidTr="00BD74F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2" w:rsidRDefault="00BD74F2" w:rsidP="0065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BD74F2" w:rsidTr="00BD74F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F2" w:rsidRDefault="00BD74F2" w:rsidP="0065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2" w:rsidRDefault="00BD74F2" w:rsidP="00650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поселения</w:t>
            </w:r>
          </w:p>
        </w:tc>
      </w:tr>
    </w:tbl>
    <w:p w:rsidR="00D31205" w:rsidRPr="008A24BD" w:rsidRDefault="00D31205" w:rsidP="00B518A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52D3" w:rsidRPr="006E2587" w:rsidRDefault="006E2587" w:rsidP="006E258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58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B518AF" w:rsidRPr="00293194" w:rsidRDefault="00B518AF" w:rsidP="00293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18AF" w:rsidRPr="008A24BD" w:rsidRDefault="005709C9" w:rsidP="00B518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293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518AF" w:rsidRPr="008A2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B518AF" w:rsidRPr="008A24BD" w:rsidRDefault="00B518AF" w:rsidP="00B5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8AF" w:rsidRPr="008A24BD" w:rsidRDefault="00B518AF" w:rsidP="00B5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8AF" w:rsidRPr="008A24BD" w:rsidRDefault="00B518AF" w:rsidP="00B51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8AF" w:rsidRPr="008A24BD" w:rsidRDefault="00B518AF" w:rsidP="00B518A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8A24BD">
        <w:rPr>
          <w:rFonts w:ascii="Times New Roman" w:hAnsi="Times New Roman"/>
          <w:color w:val="000000"/>
          <w:sz w:val="28"/>
          <w:szCs w:val="28"/>
        </w:rPr>
        <w:t xml:space="preserve">Глава сельсовета                           </w:t>
      </w:r>
      <w:r w:rsidR="008A24BD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8A24B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О.Д. Мерц</w:t>
      </w:r>
    </w:p>
    <w:p w:rsidR="00BD74F2" w:rsidRDefault="00B518AF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  <w:bookmarkStart w:id="1" w:name="P31"/>
      <w:bookmarkEnd w:id="1"/>
      <w:r w:rsidRPr="009D7B5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D74F2" w:rsidRDefault="00BD74F2" w:rsidP="00B518AF">
      <w:pPr>
        <w:shd w:val="clear" w:color="auto" w:fill="FFFFFF"/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sectPr w:rsidR="00BD74F2" w:rsidSect="00B518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3F" w:rsidRDefault="003B463F" w:rsidP="00014C5F">
      <w:pPr>
        <w:spacing w:after="0" w:line="240" w:lineRule="auto"/>
      </w:pPr>
      <w:r>
        <w:separator/>
      </w:r>
    </w:p>
  </w:endnote>
  <w:endnote w:type="continuationSeparator" w:id="0">
    <w:p w:rsidR="003B463F" w:rsidRDefault="003B463F" w:rsidP="0001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3F" w:rsidRDefault="003B463F" w:rsidP="00014C5F">
      <w:pPr>
        <w:spacing w:after="0" w:line="240" w:lineRule="auto"/>
      </w:pPr>
      <w:r>
        <w:separator/>
      </w:r>
    </w:p>
  </w:footnote>
  <w:footnote w:type="continuationSeparator" w:id="0">
    <w:p w:rsidR="003B463F" w:rsidRDefault="003B463F" w:rsidP="0001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41C2"/>
    <w:multiLevelType w:val="hybridMultilevel"/>
    <w:tmpl w:val="2C3E918A"/>
    <w:lvl w:ilvl="0" w:tplc="147E9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7B6AC0"/>
    <w:multiLevelType w:val="hybridMultilevel"/>
    <w:tmpl w:val="EC8E9776"/>
    <w:lvl w:ilvl="0" w:tplc="6C50D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B552E05"/>
    <w:multiLevelType w:val="hybridMultilevel"/>
    <w:tmpl w:val="959E5E1E"/>
    <w:lvl w:ilvl="0" w:tplc="3356E1F8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F0"/>
    <w:rsid w:val="00014C5F"/>
    <w:rsid w:val="00052959"/>
    <w:rsid w:val="00080AD7"/>
    <w:rsid w:val="000C2DE5"/>
    <w:rsid w:val="00140DE3"/>
    <w:rsid w:val="00144C3A"/>
    <w:rsid w:val="001508D8"/>
    <w:rsid w:val="001F049F"/>
    <w:rsid w:val="002218A1"/>
    <w:rsid w:val="00227CF2"/>
    <w:rsid w:val="002358B9"/>
    <w:rsid w:val="0025663C"/>
    <w:rsid w:val="002752D3"/>
    <w:rsid w:val="00293194"/>
    <w:rsid w:val="002B7B88"/>
    <w:rsid w:val="00341FE9"/>
    <w:rsid w:val="00357A74"/>
    <w:rsid w:val="003A069D"/>
    <w:rsid w:val="003B463F"/>
    <w:rsid w:val="003B5B34"/>
    <w:rsid w:val="00401DC5"/>
    <w:rsid w:val="00403B05"/>
    <w:rsid w:val="004852C3"/>
    <w:rsid w:val="004B7E89"/>
    <w:rsid w:val="004C0AD3"/>
    <w:rsid w:val="005709C9"/>
    <w:rsid w:val="00583670"/>
    <w:rsid w:val="005B0880"/>
    <w:rsid w:val="005B41A6"/>
    <w:rsid w:val="005F3131"/>
    <w:rsid w:val="006E2587"/>
    <w:rsid w:val="00726EDA"/>
    <w:rsid w:val="0076146F"/>
    <w:rsid w:val="008041CB"/>
    <w:rsid w:val="00865EC4"/>
    <w:rsid w:val="008969CF"/>
    <w:rsid w:val="008A24BD"/>
    <w:rsid w:val="008A6A95"/>
    <w:rsid w:val="009649F0"/>
    <w:rsid w:val="009D65BB"/>
    <w:rsid w:val="009D7B5E"/>
    <w:rsid w:val="00A35B2D"/>
    <w:rsid w:val="00A66362"/>
    <w:rsid w:val="00B1031F"/>
    <w:rsid w:val="00B14ACD"/>
    <w:rsid w:val="00B16E12"/>
    <w:rsid w:val="00B26ED4"/>
    <w:rsid w:val="00B518AF"/>
    <w:rsid w:val="00B84C5C"/>
    <w:rsid w:val="00B84D36"/>
    <w:rsid w:val="00B86D3D"/>
    <w:rsid w:val="00BD539B"/>
    <w:rsid w:val="00BD74F2"/>
    <w:rsid w:val="00C345E4"/>
    <w:rsid w:val="00C4663D"/>
    <w:rsid w:val="00C95AA0"/>
    <w:rsid w:val="00CA7848"/>
    <w:rsid w:val="00D065C4"/>
    <w:rsid w:val="00D07F04"/>
    <w:rsid w:val="00D26397"/>
    <w:rsid w:val="00D31205"/>
    <w:rsid w:val="00D95458"/>
    <w:rsid w:val="00DD5962"/>
    <w:rsid w:val="00DE57B1"/>
    <w:rsid w:val="00E03B19"/>
    <w:rsid w:val="00E15FBD"/>
    <w:rsid w:val="00E22BF1"/>
    <w:rsid w:val="00E2696A"/>
    <w:rsid w:val="00E90F1F"/>
    <w:rsid w:val="00EB0A7D"/>
    <w:rsid w:val="00F41F7C"/>
    <w:rsid w:val="00FD0AF6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3E17"/>
  <w15:chartTrackingRefBased/>
  <w15:docId w15:val="{7BEEABE3-7C73-4135-A644-10C902F7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518AF"/>
    <w:pPr>
      <w:spacing w:after="199" w:line="336" w:lineRule="auto"/>
      <w:outlineLvl w:val="0"/>
    </w:pPr>
    <w:rPr>
      <w:rFonts w:ascii="Times New Roman" w:eastAsia="Times New Roman" w:hAnsi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8AF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B518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18A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51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8A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1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1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1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18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C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1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C5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9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3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8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6" Type="http://schemas.openxmlformats.org/officeDocument/2006/relationships/hyperlink" Target="consultantplus://offline/ref=5BBD3B94EF35F4E0D61CB9AB52A840E7189E462E7438A97EC7A3A249A770F0256C7FF027CBDB2A76450FC3CC91WF4C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7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5" Type="http://schemas.openxmlformats.org/officeDocument/2006/relationships/hyperlink" Target="consultantplus://offline/ref=5BBD3B94EF35F4E0D61CB9AB52A840E71890402C7535A97EC7A3A249A770F0257E7FA82BCAD23475461A959DD7A83BE6946AAA52BF75CC87W546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0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4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3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9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4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2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C47D-8FDB-4D7C-8369-F7EC3F35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dcterms:created xsi:type="dcterms:W3CDTF">2021-11-11T07:07:00Z</dcterms:created>
  <dcterms:modified xsi:type="dcterms:W3CDTF">2023-02-13T05:06:00Z</dcterms:modified>
</cp:coreProperties>
</file>