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3C" w:rsidRDefault="00B7233C" w:rsidP="00B7233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233C" w:rsidRDefault="00B7233C" w:rsidP="00B7233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C4994">
        <w:rPr>
          <w:b/>
          <w:sz w:val="28"/>
          <w:szCs w:val="28"/>
        </w:rPr>
        <w:t>Рыбин</w:t>
      </w:r>
      <w:r>
        <w:rPr>
          <w:b/>
          <w:sz w:val="28"/>
          <w:szCs w:val="28"/>
        </w:rPr>
        <w:t xml:space="preserve">ского сельсовета </w:t>
      </w:r>
    </w:p>
    <w:p w:rsidR="00B7233C" w:rsidRDefault="00B7233C" w:rsidP="00B7233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Алтайского края </w:t>
      </w:r>
    </w:p>
    <w:p w:rsidR="00B7233C" w:rsidRDefault="00B7233C" w:rsidP="00B7233C">
      <w:pPr>
        <w:ind w:firstLine="0"/>
        <w:rPr>
          <w:b/>
          <w:sz w:val="40"/>
          <w:szCs w:val="40"/>
        </w:rPr>
      </w:pPr>
    </w:p>
    <w:p w:rsidR="00B7233C" w:rsidRDefault="00B7233C" w:rsidP="00B7233C">
      <w:pPr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B7233C" w:rsidRDefault="00B7233C" w:rsidP="00B7233C">
      <w:pPr>
        <w:ind w:firstLine="0"/>
        <w:rPr>
          <w:b/>
          <w:sz w:val="28"/>
          <w:szCs w:val="28"/>
        </w:rPr>
      </w:pPr>
    </w:p>
    <w:p w:rsidR="00B7233C" w:rsidRDefault="00B7233C" w:rsidP="00B7233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D1438" w:rsidRPr="00014D6D">
        <w:rPr>
          <w:b/>
          <w:sz w:val="28"/>
          <w:szCs w:val="28"/>
        </w:rPr>
        <w:t>2</w:t>
      </w:r>
      <w:r w:rsidRPr="00014D6D">
        <w:rPr>
          <w:b/>
          <w:sz w:val="28"/>
          <w:szCs w:val="28"/>
        </w:rPr>
        <w:t>1.</w:t>
      </w:r>
      <w:r w:rsidR="001D1438" w:rsidRPr="00014D6D">
        <w:rPr>
          <w:b/>
          <w:sz w:val="28"/>
          <w:szCs w:val="28"/>
        </w:rPr>
        <w:t>11</w:t>
      </w:r>
      <w:r w:rsidRPr="00014D6D">
        <w:rPr>
          <w:b/>
          <w:sz w:val="28"/>
          <w:szCs w:val="28"/>
        </w:rPr>
        <w:t>.202</w:t>
      </w:r>
      <w:r w:rsidR="001D1438" w:rsidRPr="00014D6D">
        <w:rPr>
          <w:b/>
          <w:sz w:val="28"/>
          <w:szCs w:val="28"/>
        </w:rPr>
        <w:t>3</w:t>
      </w:r>
      <w:r w:rsidRPr="00014D6D">
        <w:rPr>
          <w:b/>
          <w:sz w:val="28"/>
          <w:szCs w:val="28"/>
        </w:rPr>
        <w:t xml:space="preserve"> № </w:t>
      </w:r>
      <w:r w:rsidR="00014D6D" w:rsidRPr="00014D6D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                                                                             с. </w:t>
      </w:r>
      <w:r w:rsidR="00EC4994">
        <w:rPr>
          <w:b/>
          <w:sz w:val="28"/>
          <w:szCs w:val="28"/>
        </w:rPr>
        <w:t>Рыбное</w:t>
      </w:r>
    </w:p>
    <w:tbl>
      <w:tblPr>
        <w:tblpPr w:leftFromText="180" w:rightFromText="180" w:vertAnchor="text" w:tblpX="109" w:tblpY="241"/>
        <w:tblW w:w="0" w:type="auto"/>
        <w:tblLook w:val="00A0" w:firstRow="1" w:lastRow="0" w:firstColumn="1" w:lastColumn="0" w:noHBand="0" w:noVBand="0"/>
      </w:tblPr>
      <w:tblGrid>
        <w:gridCol w:w="5637"/>
      </w:tblGrid>
      <w:tr w:rsidR="00B7233C" w:rsidTr="00B7233C">
        <w:trPr>
          <w:trHeight w:val="132"/>
        </w:trPr>
        <w:tc>
          <w:tcPr>
            <w:tcW w:w="5637" w:type="dxa"/>
          </w:tcPr>
          <w:p w:rsidR="00B7233C" w:rsidRDefault="00B7233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Положении о системе оплаты труда </w:t>
            </w:r>
            <w:r>
              <w:rPr>
                <w:sz w:val="28"/>
              </w:rPr>
              <w:t>работников, замещающих должности, не отнесенные к должностям муниципальной службы</w:t>
            </w:r>
            <w:r w:rsidR="007D77CB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EC4994">
              <w:rPr>
                <w:sz w:val="28"/>
                <w:szCs w:val="28"/>
              </w:rPr>
              <w:t>Рыбин</w:t>
            </w:r>
            <w:r>
              <w:rPr>
                <w:sz w:val="28"/>
                <w:szCs w:val="28"/>
              </w:rPr>
              <w:t>ского сельсовета Каменского района Алтайского края</w:t>
            </w:r>
          </w:p>
          <w:p w:rsidR="00B7233C" w:rsidRDefault="00B7233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7233C" w:rsidRDefault="00B7233C" w:rsidP="00B7233C">
      <w:pPr>
        <w:keepNext/>
        <w:ind w:firstLine="0"/>
        <w:rPr>
          <w:b/>
          <w:sz w:val="28"/>
        </w:rPr>
      </w:pPr>
    </w:p>
    <w:p w:rsidR="00B7233C" w:rsidRDefault="00B7233C" w:rsidP="00B7233C">
      <w:pPr>
        <w:ind w:right="5670"/>
        <w:rPr>
          <w:sz w:val="28"/>
        </w:rPr>
      </w:pPr>
    </w:p>
    <w:p w:rsidR="00B7233C" w:rsidRDefault="00B7233C" w:rsidP="00B7233C">
      <w:pPr>
        <w:rPr>
          <w:rFonts w:ascii="Arial" w:hAnsi="Arial"/>
          <w:b/>
          <w:spacing w:val="10"/>
          <w:position w:val="10"/>
          <w:sz w:val="28"/>
        </w:rPr>
      </w:pPr>
    </w:p>
    <w:p w:rsidR="00B7233C" w:rsidRDefault="00B7233C" w:rsidP="00B723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135, 149 Трудового кодекса Российской Федерации,</w:t>
      </w:r>
    </w:p>
    <w:p w:rsidR="00B7233C" w:rsidRDefault="00B7233C" w:rsidP="00B723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7233C" w:rsidRDefault="00B7233C" w:rsidP="00B723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33C" w:rsidRDefault="00B7233C" w:rsidP="00BF07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системе оплаты труда работников, замещающих должности, не отнесенные к должностям муниципальной службы Администрации </w:t>
      </w:r>
      <w:r w:rsidR="00F211DD">
        <w:rPr>
          <w:sz w:val="28"/>
          <w:szCs w:val="28"/>
        </w:rPr>
        <w:t>Рыбин</w:t>
      </w:r>
      <w:r>
        <w:rPr>
          <w:sz w:val="28"/>
          <w:szCs w:val="28"/>
        </w:rPr>
        <w:t>ского сельсовета Каменского района Алтайского края (прилагается).</w:t>
      </w:r>
    </w:p>
    <w:p w:rsidR="00BC145F" w:rsidRPr="00BC145F" w:rsidRDefault="00B7233C" w:rsidP="007745BB">
      <w:pPr>
        <w:ind w:firstLine="709"/>
        <w:rPr>
          <w:sz w:val="28"/>
          <w:szCs w:val="28"/>
        </w:rPr>
      </w:pPr>
      <w:r w:rsidRPr="008E2626">
        <w:rPr>
          <w:sz w:val="28"/>
          <w:szCs w:val="28"/>
        </w:rPr>
        <w:t xml:space="preserve">2. Считать утратившими силу Постановление Администрации </w:t>
      </w:r>
      <w:r w:rsidR="00F211DD" w:rsidRPr="008E2626">
        <w:rPr>
          <w:sz w:val="28"/>
          <w:szCs w:val="28"/>
        </w:rPr>
        <w:t>Рыбин</w:t>
      </w:r>
      <w:r w:rsidRPr="008E2626">
        <w:rPr>
          <w:sz w:val="28"/>
          <w:szCs w:val="28"/>
        </w:rPr>
        <w:t>ского</w:t>
      </w:r>
      <w:r w:rsidR="00BC145F" w:rsidRPr="008E2626">
        <w:rPr>
          <w:sz w:val="28"/>
          <w:szCs w:val="28"/>
        </w:rPr>
        <w:t xml:space="preserve"> сельсовета от 30.12.2019 № 38 </w:t>
      </w:r>
      <w:r w:rsidR="00BC145F">
        <w:rPr>
          <w:sz w:val="28"/>
          <w:szCs w:val="28"/>
        </w:rPr>
        <w:t>«</w:t>
      </w:r>
      <w:r w:rsidR="00BC145F" w:rsidRPr="00BC145F">
        <w:rPr>
          <w:sz w:val="28"/>
          <w:szCs w:val="28"/>
        </w:rPr>
        <w:t xml:space="preserve">О Положении о системе оплаты труда </w:t>
      </w:r>
      <w:r w:rsidR="00BC145F">
        <w:rPr>
          <w:sz w:val="28"/>
          <w:szCs w:val="28"/>
        </w:rPr>
        <w:t>делопроизводителя Администрации</w:t>
      </w:r>
      <w:r w:rsidR="00BC145F" w:rsidRPr="00BC145F">
        <w:rPr>
          <w:sz w:val="28"/>
          <w:szCs w:val="28"/>
        </w:rPr>
        <w:t xml:space="preserve"> Рыбинского сельсовета Каменского </w:t>
      </w:r>
    </w:p>
    <w:p w:rsidR="00BC145F" w:rsidRDefault="00BC145F" w:rsidP="00BC145F">
      <w:pPr>
        <w:ind w:firstLine="0"/>
        <w:rPr>
          <w:sz w:val="28"/>
          <w:szCs w:val="28"/>
        </w:rPr>
      </w:pPr>
      <w:r w:rsidRPr="00BC145F">
        <w:rPr>
          <w:sz w:val="28"/>
          <w:szCs w:val="28"/>
        </w:rPr>
        <w:t>района Алтайского края</w:t>
      </w:r>
      <w:r>
        <w:rPr>
          <w:sz w:val="28"/>
          <w:szCs w:val="28"/>
        </w:rPr>
        <w:t>».</w:t>
      </w:r>
    </w:p>
    <w:p w:rsidR="004F3B2D" w:rsidRPr="004F3B2D" w:rsidRDefault="004F3B2D" w:rsidP="004F3B2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4F3B2D">
        <w:rPr>
          <w:sz w:val="28"/>
          <w:szCs w:val="28"/>
        </w:rPr>
        <w:t>Опубликовать настоящее постановление в Сборнике муниципальных правовых актов Рыбинского сельсовета Каменского района Алтайского края и разместить на официальном сайте Администрации Каменского района Алтайского края</w:t>
      </w:r>
    </w:p>
    <w:p w:rsidR="00B7233C" w:rsidRDefault="004F3B2D" w:rsidP="00BF072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7233C">
        <w:rPr>
          <w:sz w:val="28"/>
          <w:szCs w:val="28"/>
        </w:rPr>
        <w:t>. Настоящее постановление вступает в силу с 01 января 202</w:t>
      </w:r>
      <w:r w:rsidR="0027589E">
        <w:rPr>
          <w:sz w:val="28"/>
          <w:szCs w:val="28"/>
        </w:rPr>
        <w:t>3</w:t>
      </w:r>
      <w:bookmarkStart w:id="0" w:name="_GoBack"/>
      <w:bookmarkEnd w:id="0"/>
      <w:r w:rsidR="00B7233C">
        <w:rPr>
          <w:sz w:val="28"/>
          <w:szCs w:val="28"/>
        </w:rPr>
        <w:t xml:space="preserve"> года.</w:t>
      </w:r>
    </w:p>
    <w:p w:rsidR="00B7233C" w:rsidRDefault="004F3B2D" w:rsidP="00BF07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233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B7233C" w:rsidRDefault="00B7233C" w:rsidP="00B7233C">
      <w:pPr>
        <w:ind w:firstLine="709"/>
        <w:rPr>
          <w:sz w:val="28"/>
          <w:szCs w:val="28"/>
        </w:rPr>
      </w:pPr>
    </w:p>
    <w:p w:rsidR="00B7233C" w:rsidRDefault="00B7233C" w:rsidP="00B7233C">
      <w:pPr>
        <w:ind w:firstLine="709"/>
        <w:rPr>
          <w:sz w:val="28"/>
          <w:szCs w:val="28"/>
        </w:rPr>
      </w:pPr>
    </w:p>
    <w:p w:rsidR="00B7233C" w:rsidRDefault="00B7233C" w:rsidP="00B723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5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BF072B">
        <w:rPr>
          <w:rFonts w:ascii="Times New Roman" w:hAnsi="Times New Roman"/>
          <w:sz w:val="28"/>
          <w:szCs w:val="28"/>
        </w:rPr>
        <w:t xml:space="preserve">          О.Д. Мерц</w:t>
      </w:r>
    </w:p>
    <w:p w:rsidR="00B7233C" w:rsidRDefault="00B7233C" w:rsidP="00B723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7233C" w:rsidRDefault="00B7233C" w:rsidP="00B723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6"/>
      </w:tblGrid>
      <w:tr w:rsidR="00B7233C" w:rsidTr="00B7233C">
        <w:trPr>
          <w:jc w:val="right"/>
        </w:trPr>
        <w:tc>
          <w:tcPr>
            <w:tcW w:w="4926" w:type="dxa"/>
            <w:hideMark/>
          </w:tcPr>
          <w:p w:rsidR="005557F2" w:rsidRPr="00014D6D" w:rsidRDefault="00B7233C">
            <w:pPr>
              <w:pStyle w:val="a5"/>
              <w:ind w:left="600" w:firstLine="0"/>
              <w:jc w:val="right"/>
              <w:rPr>
                <w:sz w:val="28"/>
                <w:szCs w:val="28"/>
              </w:rPr>
            </w:pPr>
            <w:r w:rsidRPr="00014D6D">
              <w:rPr>
                <w:sz w:val="28"/>
                <w:szCs w:val="28"/>
              </w:rPr>
              <w:lastRenderedPageBreak/>
              <w:t xml:space="preserve">УТВЕРЖДЕНО  </w:t>
            </w:r>
          </w:p>
          <w:p w:rsidR="00B7233C" w:rsidRPr="00014D6D" w:rsidRDefault="00B7233C">
            <w:pPr>
              <w:pStyle w:val="a5"/>
              <w:ind w:left="600" w:firstLine="0"/>
              <w:jc w:val="right"/>
              <w:rPr>
                <w:sz w:val="28"/>
                <w:szCs w:val="28"/>
              </w:rPr>
            </w:pPr>
            <w:r w:rsidRPr="00014D6D">
              <w:rPr>
                <w:sz w:val="28"/>
                <w:szCs w:val="28"/>
              </w:rPr>
              <w:t xml:space="preserve">постановлением Администрации сельсовета </w:t>
            </w:r>
          </w:p>
          <w:p w:rsidR="00B7233C" w:rsidRPr="00014D6D" w:rsidRDefault="00B7233C" w:rsidP="00014D6D">
            <w:pPr>
              <w:pStyle w:val="a5"/>
              <w:ind w:left="600" w:firstLine="0"/>
              <w:jc w:val="right"/>
              <w:rPr>
                <w:sz w:val="28"/>
                <w:szCs w:val="28"/>
              </w:rPr>
            </w:pPr>
            <w:r w:rsidRPr="00014D6D">
              <w:rPr>
                <w:sz w:val="28"/>
                <w:szCs w:val="28"/>
              </w:rPr>
              <w:t xml:space="preserve">от </w:t>
            </w:r>
            <w:r w:rsidR="00014D6D" w:rsidRPr="00014D6D">
              <w:rPr>
                <w:sz w:val="28"/>
                <w:szCs w:val="28"/>
              </w:rPr>
              <w:t>21</w:t>
            </w:r>
            <w:r w:rsidRPr="00014D6D">
              <w:rPr>
                <w:sz w:val="28"/>
                <w:szCs w:val="28"/>
              </w:rPr>
              <w:t>.</w:t>
            </w:r>
            <w:r w:rsidR="00014D6D" w:rsidRPr="00014D6D">
              <w:rPr>
                <w:sz w:val="28"/>
                <w:szCs w:val="28"/>
              </w:rPr>
              <w:t>11</w:t>
            </w:r>
            <w:r w:rsidRPr="00014D6D">
              <w:rPr>
                <w:sz w:val="28"/>
                <w:szCs w:val="28"/>
              </w:rPr>
              <w:t>.202</w:t>
            </w:r>
            <w:r w:rsidR="005557F2" w:rsidRPr="00014D6D">
              <w:rPr>
                <w:sz w:val="28"/>
                <w:szCs w:val="28"/>
              </w:rPr>
              <w:t>3</w:t>
            </w:r>
            <w:r w:rsidRPr="00014D6D">
              <w:rPr>
                <w:sz w:val="28"/>
                <w:szCs w:val="28"/>
              </w:rPr>
              <w:t xml:space="preserve"> № </w:t>
            </w:r>
            <w:r w:rsidR="00014D6D" w:rsidRPr="00014D6D">
              <w:rPr>
                <w:sz w:val="28"/>
                <w:szCs w:val="28"/>
              </w:rPr>
              <w:t>41</w:t>
            </w:r>
          </w:p>
        </w:tc>
      </w:tr>
    </w:tbl>
    <w:p w:rsidR="00B7233C" w:rsidRDefault="00B7233C" w:rsidP="00B7233C">
      <w:pPr>
        <w:pStyle w:val="a5"/>
        <w:tabs>
          <w:tab w:val="left" w:pos="5387"/>
          <w:tab w:val="left" w:pos="5670"/>
        </w:tabs>
        <w:jc w:val="right"/>
        <w:rPr>
          <w:sz w:val="28"/>
          <w:szCs w:val="28"/>
        </w:rPr>
      </w:pPr>
    </w:p>
    <w:p w:rsidR="00B7233C" w:rsidRDefault="00B7233C" w:rsidP="00B72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7233C" w:rsidRDefault="00B7233C" w:rsidP="00B72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системе оплаты труда работников, замещающих должности, не отнесенные к должностям муни</w:t>
      </w:r>
      <w:r w:rsidR="005557F2">
        <w:rPr>
          <w:b/>
          <w:sz w:val="28"/>
          <w:szCs w:val="28"/>
        </w:rPr>
        <w:t>ципальной службы Администрации Рыбин</w:t>
      </w:r>
      <w:r>
        <w:rPr>
          <w:b/>
          <w:sz w:val="28"/>
          <w:szCs w:val="28"/>
        </w:rPr>
        <w:t>ского сельсовета Каменского района Алтайского края</w:t>
      </w:r>
    </w:p>
    <w:p w:rsidR="00B7233C" w:rsidRDefault="00B7233C" w:rsidP="00B7233C">
      <w:pPr>
        <w:tabs>
          <w:tab w:val="left" w:pos="3140"/>
        </w:tabs>
        <w:jc w:val="center"/>
        <w:rPr>
          <w:b/>
          <w:bCs/>
          <w:sz w:val="28"/>
          <w:szCs w:val="28"/>
        </w:rPr>
      </w:pPr>
    </w:p>
    <w:p w:rsidR="00B7233C" w:rsidRDefault="00B7233C" w:rsidP="00B7233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 Общие положения</w:t>
      </w:r>
    </w:p>
    <w:p w:rsidR="00B7233C" w:rsidRDefault="00B7233C" w:rsidP="00B7233C">
      <w:pPr>
        <w:pStyle w:val="a3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 системе оплаты </w:t>
      </w:r>
      <w:r>
        <w:rPr>
          <w:sz w:val="28"/>
          <w:szCs w:val="28"/>
          <w:lang w:val="ru-RU"/>
        </w:rPr>
        <w:t xml:space="preserve">работников, замещающих должности, не отнесенные к должностям муниципальной службы </w:t>
      </w:r>
      <w:r>
        <w:rPr>
          <w:sz w:val="28"/>
          <w:szCs w:val="28"/>
        </w:rPr>
        <w:t xml:space="preserve">Администрации </w:t>
      </w:r>
      <w:r w:rsidR="005557F2">
        <w:rPr>
          <w:sz w:val="28"/>
          <w:szCs w:val="28"/>
          <w:lang w:val="ru-RU"/>
        </w:rPr>
        <w:t>Рыбин</w:t>
      </w:r>
      <w:r>
        <w:rPr>
          <w:sz w:val="28"/>
          <w:szCs w:val="28"/>
          <w:lang w:val="ru-RU"/>
        </w:rPr>
        <w:t>ского</w:t>
      </w:r>
      <w:r>
        <w:rPr>
          <w:sz w:val="28"/>
          <w:szCs w:val="28"/>
        </w:rPr>
        <w:t xml:space="preserve"> сельсовета </w:t>
      </w:r>
      <w:r>
        <w:rPr>
          <w:noProof/>
          <w:sz w:val="28"/>
          <w:szCs w:val="28"/>
        </w:rPr>
        <w:t xml:space="preserve">Каменского района Алтайского края, </w:t>
      </w:r>
      <w:r>
        <w:rPr>
          <w:sz w:val="28"/>
          <w:szCs w:val="28"/>
        </w:rPr>
        <w:t>(далее – Положение) разработано в соответствии со статьями 135, 149 Трудового кодекса Российской Федерации и устанавливает единые принципы оплаты труда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порядок определения условий и размеров оплаты труда, установления компенсационных выплат.</w:t>
      </w:r>
    </w:p>
    <w:p w:rsidR="00B7233C" w:rsidRDefault="00B7233C" w:rsidP="00B7233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Положение включает в себя:</w:t>
      </w:r>
    </w:p>
    <w:p w:rsidR="00B7233C" w:rsidRDefault="00B7233C" w:rsidP="00B723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размер должностного оклада (Приложение 1).</w:t>
      </w:r>
    </w:p>
    <w:p w:rsidR="00B7233C" w:rsidRDefault="00B7233C" w:rsidP="00B7233C">
      <w:pPr>
        <w:pStyle w:val="a3"/>
        <w:tabs>
          <w:tab w:val="left" w:pos="314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Система оплаты труда </w:t>
      </w:r>
      <w:r>
        <w:rPr>
          <w:sz w:val="28"/>
          <w:szCs w:val="28"/>
          <w:lang w:val="ru-RU"/>
        </w:rPr>
        <w:t xml:space="preserve">работников, замещающих должности, не отнесенные к должностям муниципальной службы </w:t>
      </w:r>
      <w:r>
        <w:rPr>
          <w:sz w:val="28"/>
          <w:szCs w:val="28"/>
        </w:rPr>
        <w:t>устанавливается с учетом:</w:t>
      </w:r>
    </w:p>
    <w:p w:rsidR="00B7233C" w:rsidRDefault="00B7233C" w:rsidP="00B7233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установленных государственных гарантий по оплате труда;</w:t>
      </w:r>
    </w:p>
    <w:p w:rsidR="00B7233C" w:rsidRDefault="00B7233C" w:rsidP="00B7233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выплат компенсационного характера.</w:t>
      </w:r>
    </w:p>
    <w:p w:rsidR="00B7233C" w:rsidRDefault="00B7233C" w:rsidP="00B7233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Оплата труда работников, замещающих должности, не отнесенные к должностям муниципальной службы</w:t>
      </w:r>
      <w:r w:rsidR="005557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осуществляется за счет средств бюджета </w:t>
      </w:r>
      <w:r w:rsidR="005557F2">
        <w:rPr>
          <w:rFonts w:ascii="Times New Roman" w:hAnsi="Times New Roman"/>
          <w:sz w:val="28"/>
          <w:szCs w:val="28"/>
        </w:rPr>
        <w:t>Рыбин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B7233C" w:rsidRDefault="00B7233C" w:rsidP="00B7233C">
      <w:pPr>
        <w:tabs>
          <w:tab w:val="left" w:pos="925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4. Оплата труда работника, полностью отработавшего за месяц норму рабочего времени и выполнившего нормы труда (трудовые обязанности), не может быть ниже установленного минимального размера оплаты труда.</w:t>
      </w:r>
    </w:p>
    <w:p w:rsidR="00B7233C" w:rsidRDefault="00B7233C" w:rsidP="00B7233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Условия оплаты труда, включая размер оклада работника, выплаты компенсационного характера, являются обязательными для включения в трудовой договор. </w:t>
      </w:r>
    </w:p>
    <w:p w:rsidR="00B7233C" w:rsidRDefault="00B7233C" w:rsidP="00B7233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</w:t>
      </w:r>
    </w:p>
    <w:p w:rsidR="00B7233C" w:rsidRDefault="00B7233C" w:rsidP="00B7233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B7233C" w:rsidRDefault="00B7233C" w:rsidP="00B7233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7233C" w:rsidRDefault="00B7233C" w:rsidP="00B723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Компенсационные выплаты</w:t>
      </w:r>
    </w:p>
    <w:p w:rsidR="00B7233C" w:rsidRDefault="00B7233C" w:rsidP="00B7233C">
      <w:pPr>
        <w:ind w:right="4" w:firstLine="708"/>
        <w:rPr>
          <w:sz w:val="28"/>
          <w:szCs w:val="28"/>
        </w:rPr>
      </w:pPr>
      <w:r>
        <w:rPr>
          <w:sz w:val="28"/>
          <w:szCs w:val="28"/>
        </w:rPr>
        <w:t>1. Работникам устанавливаются следующие выплаты компенсационного характера:</w:t>
      </w:r>
    </w:p>
    <w:p w:rsidR="00B7233C" w:rsidRDefault="00B7233C" w:rsidP="00B7233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за сложность от 40 до 50%;</w:t>
      </w:r>
    </w:p>
    <w:p w:rsidR="00B7233C" w:rsidRDefault="00B7233C" w:rsidP="00B7233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денежное поощрение 130%; </w:t>
      </w:r>
    </w:p>
    <w:p w:rsidR="00B7233C" w:rsidRDefault="00B7233C" w:rsidP="00B7233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доплата до МРОТ; </w:t>
      </w:r>
    </w:p>
    <w:p w:rsidR="00B7233C" w:rsidRDefault="00B7233C" w:rsidP="00B7233C">
      <w:pPr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районный коэффициент 1,15.</w:t>
      </w:r>
    </w:p>
    <w:p w:rsidR="00B7233C" w:rsidRDefault="00B7233C" w:rsidP="00B7233C">
      <w:pPr>
        <w:pStyle w:val="a5"/>
      </w:pPr>
    </w:p>
    <w:p w:rsidR="00B7233C" w:rsidRDefault="00B7233C" w:rsidP="00B7233C">
      <w:pPr>
        <w:tabs>
          <w:tab w:val="left" w:pos="638"/>
          <w:tab w:val="center" w:pos="4748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3</w:t>
      </w:r>
      <w:r>
        <w:rPr>
          <w:b/>
          <w:sz w:val="28"/>
          <w:szCs w:val="28"/>
        </w:rPr>
        <w:t>. Порядок и условия оплаты труда</w:t>
      </w:r>
    </w:p>
    <w:p w:rsidR="00B7233C" w:rsidRDefault="00B7233C" w:rsidP="00B723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Заработная плата выплачивается два раза в месяц: за первую половину </w:t>
      </w:r>
      <w:r w:rsidR="00F1540F" w:rsidRPr="00784C03">
        <w:rPr>
          <w:rFonts w:ascii="Times New Roman" w:hAnsi="Times New Roman" w:cs="Times New Roman"/>
          <w:sz w:val="28"/>
          <w:szCs w:val="28"/>
        </w:rPr>
        <w:t>месяца 20</w:t>
      </w:r>
      <w:r w:rsidRPr="00784C03">
        <w:rPr>
          <w:rFonts w:ascii="Times New Roman" w:hAnsi="Times New Roman" w:cs="Times New Roman"/>
          <w:sz w:val="28"/>
          <w:szCs w:val="28"/>
        </w:rPr>
        <w:t xml:space="preserve"> числа, за вторую половину месяца – </w:t>
      </w:r>
      <w:r w:rsidR="00F1540F" w:rsidRPr="00784C03">
        <w:rPr>
          <w:rFonts w:ascii="Times New Roman" w:hAnsi="Times New Roman" w:cs="Times New Roman"/>
          <w:sz w:val="28"/>
          <w:szCs w:val="28"/>
        </w:rPr>
        <w:t>5</w:t>
      </w:r>
      <w:r w:rsidRPr="00784C03">
        <w:rPr>
          <w:rFonts w:ascii="Times New Roman" w:hAnsi="Times New Roman" w:cs="Times New Roman"/>
          <w:sz w:val="28"/>
          <w:szCs w:val="28"/>
        </w:rPr>
        <w:t xml:space="preserve"> числа,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расчетным. Заработная плата перечисляется безналичным путем на банковские карты. </w:t>
      </w:r>
    </w:p>
    <w:p w:rsidR="00B7233C" w:rsidRDefault="00B7233C" w:rsidP="00B7233C">
      <w:pPr>
        <w:pStyle w:val="a5"/>
      </w:pPr>
    </w:p>
    <w:p w:rsidR="00B7233C" w:rsidRDefault="00B7233C" w:rsidP="00B7233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>
        <w:rPr>
          <w:b/>
          <w:sz w:val="28"/>
          <w:szCs w:val="28"/>
        </w:rPr>
        <w:t>. Заключительные положения</w:t>
      </w:r>
    </w:p>
    <w:p w:rsidR="00B7233C" w:rsidRDefault="00B7233C" w:rsidP="00B7233C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фонда оплаты труда работников, замещающих должности, не отнесенные к должн</w:t>
      </w:r>
      <w:r w:rsidR="00433C30">
        <w:rPr>
          <w:rFonts w:ascii="Times New Roman" w:hAnsi="Times New Roman" w:cs="Times New Roman"/>
          <w:sz w:val="28"/>
          <w:szCs w:val="28"/>
        </w:rPr>
        <w:t xml:space="preserve">остям муниципальной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="00433C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объема финансовых средств, в рамках сметных назначений.</w:t>
      </w:r>
    </w:p>
    <w:p w:rsidR="00B7233C" w:rsidRDefault="00B7233C" w:rsidP="00B7233C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Штатное расписание утверждается главой сельсовета </w:t>
      </w:r>
      <w:r>
        <w:rPr>
          <w:rFonts w:ascii="Times New Roman" w:hAnsi="Times New Roman"/>
          <w:sz w:val="28"/>
          <w:szCs w:val="28"/>
        </w:rPr>
        <w:t>самостоятельно в пределах фонда оплаты труда.</w:t>
      </w:r>
    </w:p>
    <w:p w:rsidR="00B7233C" w:rsidRDefault="00B7233C" w:rsidP="00B7233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Положение вступает в силу с даты его введения, указанной в соответствующем Постановлении Администрации </w:t>
      </w:r>
      <w:r w:rsidR="00433C30">
        <w:rPr>
          <w:rFonts w:ascii="Times New Roman" w:hAnsi="Times New Roman"/>
          <w:sz w:val="28"/>
          <w:szCs w:val="28"/>
        </w:rPr>
        <w:t>Рыбин</w:t>
      </w:r>
      <w:r>
        <w:rPr>
          <w:rFonts w:ascii="Times New Roman" w:hAnsi="Times New Roman"/>
          <w:sz w:val="28"/>
          <w:szCs w:val="28"/>
        </w:rPr>
        <w:t>ского сельсовета Каменского района Алтайского края, и действует до его изменения или отмены.</w:t>
      </w:r>
    </w:p>
    <w:p w:rsidR="00B7233C" w:rsidRDefault="00B7233C" w:rsidP="00B7233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Вопросы оплаты труда, не урегулированные настоящим Положением, разрешаются в порядке, установленном Трудовом кодексом РФ и другими нормативно-правовыми актами трудового законодательства.</w:t>
      </w:r>
    </w:p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B7233C" w:rsidTr="00B7233C">
        <w:trPr>
          <w:trHeight w:val="776"/>
        </w:trPr>
        <w:tc>
          <w:tcPr>
            <w:tcW w:w="4677" w:type="dxa"/>
          </w:tcPr>
          <w:p w:rsidR="00B7233C" w:rsidRDefault="00B7233C">
            <w:pPr>
              <w:pStyle w:val="a5"/>
              <w:ind w:firstLine="459"/>
              <w:rPr>
                <w:sz w:val="28"/>
                <w:szCs w:val="28"/>
              </w:rPr>
            </w:pPr>
          </w:p>
          <w:p w:rsidR="00B7233C" w:rsidRDefault="00B7233C">
            <w:pPr>
              <w:pStyle w:val="a5"/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B7233C" w:rsidRDefault="00B7233C" w:rsidP="00C2393F">
            <w:pPr>
              <w:pStyle w:val="a5"/>
              <w:ind w:left="45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системе оплаты труда работников, замещающих должности, не отнесенные к должностям муниципальной службы Администрации </w:t>
            </w:r>
            <w:r w:rsidR="00C2393F">
              <w:rPr>
                <w:sz w:val="28"/>
                <w:szCs w:val="28"/>
              </w:rPr>
              <w:t>Рыбин</w:t>
            </w:r>
            <w:r>
              <w:rPr>
                <w:sz w:val="28"/>
                <w:szCs w:val="28"/>
              </w:rPr>
              <w:t>ского сельсовета Каменского района Алтайского края</w:t>
            </w:r>
          </w:p>
        </w:tc>
      </w:tr>
      <w:tr w:rsidR="00B7233C" w:rsidTr="00B7233C">
        <w:trPr>
          <w:trHeight w:val="776"/>
        </w:trPr>
        <w:tc>
          <w:tcPr>
            <w:tcW w:w="4677" w:type="dxa"/>
          </w:tcPr>
          <w:p w:rsidR="00B7233C" w:rsidRDefault="00B7233C">
            <w:pPr>
              <w:spacing w:line="240" w:lineRule="exact"/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B7233C" w:rsidRDefault="00B7233C" w:rsidP="00B7233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B7233C" w:rsidRDefault="00B7233C" w:rsidP="00B723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должностного оклада делопроизводителя </w:t>
      </w:r>
    </w:p>
    <w:p w:rsidR="00B7233C" w:rsidRDefault="00B7233C" w:rsidP="00B7233C">
      <w:pPr>
        <w:jc w:val="center"/>
        <w:rPr>
          <w:sz w:val="24"/>
          <w:szCs w:val="24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88"/>
        <w:gridCol w:w="2186"/>
      </w:tblGrid>
      <w:tr w:rsidR="00B7233C" w:rsidTr="00B7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C" w:rsidRDefault="00B723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C" w:rsidRDefault="00B7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C" w:rsidRDefault="00B72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Рубли</w:t>
            </w:r>
          </w:p>
        </w:tc>
      </w:tr>
      <w:tr w:rsidR="00B7233C" w:rsidTr="00B7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C" w:rsidRDefault="00B723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33C" w:rsidRDefault="00B723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3C" w:rsidRDefault="00B7233C" w:rsidP="00014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4D6D">
              <w:rPr>
                <w:sz w:val="24"/>
                <w:szCs w:val="24"/>
              </w:rPr>
              <w:t>883</w:t>
            </w:r>
            <w:r>
              <w:rPr>
                <w:sz w:val="24"/>
                <w:szCs w:val="24"/>
              </w:rPr>
              <w:t>,0</w:t>
            </w:r>
          </w:p>
        </w:tc>
      </w:tr>
      <w:tr w:rsidR="005557F2" w:rsidTr="00B7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2" w:rsidRDefault="005557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7F2" w:rsidRDefault="005557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2" w:rsidRDefault="005557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E06" w:rsidRDefault="005A6E06"/>
    <w:sectPr w:rsidR="005A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1E"/>
    <w:rsid w:val="00014D6D"/>
    <w:rsid w:val="001D1438"/>
    <w:rsid w:val="0027589E"/>
    <w:rsid w:val="00341BCA"/>
    <w:rsid w:val="00433C30"/>
    <w:rsid w:val="004F3B2D"/>
    <w:rsid w:val="005557F2"/>
    <w:rsid w:val="005A6E06"/>
    <w:rsid w:val="0067001E"/>
    <w:rsid w:val="006C28CF"/>
    <w:rsid w:val="007745BB"/>
    <w:rsid w:val="00784C03"/>
    <w:rsid w:val="007D77CB"/>
    <w:rsid w:val="008E2626"/>
    <w:rsid w:val="00B7233C"/>
    <w:rsid w:val="00BC145F"/>
    <w:rsid w:val="00BF072B"/>
    <w:rsid w:val="00C2393F"/>
    <w:rsid w:val="00C45BD3"/>
    <w:rsid w:val="00CA5249"/>
    <w:rsid w:val="00EC4994"/>
    <w:rsid w:val="00F0295B"/>
    <w:rsid w:val="00F1540F"/>
    <w:rsid w:val="00F2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C84C"/>
  <w15:chartTrackingRefBased/>
  <w15:docId w15:val="{A968792C-05E2-46FC-A295-0652EF52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3C"/>
    <w:pPr>
      <w:widowControl w:val="0"/>
      <w:spacing w:after="0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7233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233C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a5">
    <w:name w:val="No Spacing"/>
    <w:uiPriority w:val="1"/>
    <w:qFormat/>
    <w:rsid w:val="00B7233C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List Paragraph"/>
    <w:basedOn w:val="a"/>
    <w:qFormat/>
    <w:rsid w:val="00B7233C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72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723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2023-11-21T02:19:00Z</dcterms:created>
  <dcterms:modified xsi:type="dcterms:W3CDTF">2023-11-29T01:55:00Z</dcterms:modified>
</cp:coreProperties>
</file>