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8E" w:rsidRDefault="00512E8E" w:rsidP="00512E8E">
      <w:pPr>
        <w:rPr>
          <w:b/>
          <w:sz w:val="28"/>
          <w:szCs w:val="28"/>
        </w:rPr>
      </w:pPr>
      <w:r>
        <w:rPr>
          <w:b/>
          <w:sz w:val="28"/>
          <w:szCs w:val="28"/>
        </w:rPr>
        <w:t xml:space="preserve">                                       РОССИЙСКАЯ ФЕДЕРАЦИЯ     </w:t>
      </w:r>
    </w:p>
    <w:p w:rsidR="00512E8E" w:rsidRDefault="00512E8E" w:rsidP="00512E8E">
      <w:pPr>
        <w:jc w:val="center"/>
        <w:rPr>
          <w:b/>
          <w:sz w:val="28"/>
          <w:szCs w:val="28"/>
        </w:rPr>
      </w:pPr>
      <w:r>
        <w:rPr>
          <w:b/>
          <w:sz w:val="28"/>
          <w:szCs w:val="28"/>
        </w:rPr>
        <w:t>Администрация Рыбинского сельсовета</w:t>
      </w:r>
    </w:p>
    <w:p w:rsidR="00512E8E" w:rsidRDefault="00512E8E" w:rsidP="00512E8E">
      <w:pPr>
        <w:jc w:val="center"/>
        <w:rPr>
          <w:b/>
          <w:sz w:val="28"/>
          <w:szCs w:val="28"/>
        </w:rPr>
      </w:pPr>
      <w:r>
        <w:rPr>
          <w:b/>
          <w:sz w:val="28"/>
          <w:szCs w:val="28"/>
        </w:rPr>
        <w:t>Каменского района Алтайского края</w:t>
      </w:r>
    </w:p>
    <w:p w:rsidR="00512E8E" w:rsidRDefault="00512E8E" w:rsidP="00512E8E">
      <w:pPr>
        <w:jc w:val="center"/>
        <w:rPr>
          <w:b/>
          <w:sz w:val="28"/>
          <w:szCs w:val="28"/>
        </w:rPr>
      </w:pPr>
    </w:p>
    <w:p w:rsidR="00512E8E" w:rsidRDefault="00512E8E" w:rsidP="00512E8E">
      <w:pPr>
        <w:jc w:val="center"/>
        <w:rPr>
          <w:b/>
          <w:sz w:val="44"/>
          <w:szCs w:val="44"/>
        </w:rPr>
      </w:pPr>
      <w:r>
        <w:rPr>
          <w:b/>
          <w:sz w:val="44"/>
          <w:szCs w:val="44"/>
        </w:rPr>
        <w:t>П О С Т А Н О В Л Е Н И Е</w:t>
      </w:r>
    </w:p>
    <w:p w:rsidR="00512E8E" w:rsidRDefault="00512E8E" w:rsidP="00512E8E">
      <w:pPr>
        <w:rPr>
          <w:b/>
          <w:sz w:val="28"/>
          <w:szCs w:val="28"/>
        </w:rPr>
      </w:pPr>
    </w:p>
    <w:p w:rsidR="00512E8E" w:rsidRDefault="00512E8E" w:rsidP="00512E8E">
      <w:pPr>
        <w:rPr>
          <w:b/>
          <w:sz w:val="28"/>
          <w:szCs w:val="28"/>
        </w:rPr>
      </w:pPr>
      <w:r>
        <w:rPr>
          <w:b/>
          <w:sz w:val="28"/>
          <w:szCs w:val="28"/>
        </w:rPr>
        <w:t xml:space="preserve">12.05. 2022 № 11        </w:t>
      </w:r>
      <w:r w:rsidR="009B4BF4">
        <w:rPr>
          <w:b/>
          <w:sz w:val="28"/>
          <w:szCs w:val="28"/>
        </w:rPr>
        <w:t xml:space="preserve">                               </w:t>
      </w:r>
      <w:r>
        <w:rPr>
          <w:b/>
          <w:sz w:val="28"/>
          <w:szCs w:val="28"/>
        </w:rPr>
        <w:t xml:space="preserve">                                                с. Рыбное</w:t>
      </w:r>
    </w:p>
    <w:p w:rsidR="00512E8E" w:rsidRDefault="00512E8E" w:rsidP="00512E8E">
      <w:pPr>
        <w:rPr>
          <w:sz w:val="28"/>
          <w:szCs w:val="28"/>
        </w:rPr>
      </w:pPr>
    </w:p>
    <w:p w:rsidR="00512E8E" w:rsidRDefault="00512E8E" w:rsidP="00512E8E">
      <w:pPr>
        <w:jc w:val="both"/>
        <w:rPr>
          <w:sz w:val="28"/>
          <w:szCs w:val="28"/>
        </w:rPr>
      </w:pPr>
      <w:r>
        <w:rPr>
          <w:sz w:val="28"/>
          <w:szCs w:val="28"/>
        </w:rPr>
        <w:t xml:space="preserve">Об утверждении Правил внутреннего </w:t>
      </w:r>
    </w:p>
    <w:p w:rsidR="00512E8E" w:rsidRDefault="00512E8E" w:rsidP="00512E8E">
      <w:pPr>
        <w:jc w:val="both"/>
        <w:rPr>
          <w:sz w:val="28"/>
          <w:szCs w:val="28"/>
        </w:rPr>
      </w:pPr>
      <w:r>
        <w:rPr>
          <w:sz w:val="28"/>
          <w:szCs w:val="28"/>
        </w:rPr>
        <w:t xml:space="preserve">трудового распорядка в Администрации </w:t>
      </w:r>
    </w:p>
    <w:p w:rsidR="00512E8E" w:rsidRDefault="00512E8E" w:rsidP="00512E8E">
      <w:pPr>
        <w:jc w:val="both"/>
        <w:rPr>
          <w:sz w:val="28"/>
          <w:szCs w:val="28"/>
        </w:rPr>
      </w:pPr>
      <w:r>
        <w:rPr>
          <w:sz w:val="28"/>
          <w:szCs w:val="28"/>
        </w:rPr>
        <w:t xml:space="preserve">Рыбинского сельсовета Каменского района </w:t>
      </w:r>
    </w:p>
    <w:p w:rsidR="00512E8E" w:rsidRDefault="00512E8E" w:rsidP="00512E8E">
      <w:pPr>
        <w:jc w:val="both"/>
        <w:rPr>
          <w:sz w:val="28"/>
          <w:szCs w:val="28"/>
        </w:rPr>
      </w:pPr>
      <w:r>
        <w:rPr>
          <w:sz w:val="28"/>
          <w:szCs w:val="28"/>
        </w:rPr>
        <w:t>Алтайского края</w:t>
      </w:r>
    </w:p>
    <w:p w:rsidR="00512E8E" w:rsidRDefault="00512E8E" w:rsidP="00512E8E">
      <w:pPr>
        <w:jc w:val="both"/>
        <w:rPr>
          <w:sz w:val="28"/>
          <w:szCs w:val="28"/>
        </w:rPr>
      </w:pPr>
      <w:r>
        <w:rPr>
          <w:sz w:val="28"/>
          <w:szCs w:val="28"/>
        </w:rPr>
        <w:tab/>
      </w:r>
    </w:p>
    <w:p w:rsidR="00512E8E" w:rsidRDefault="00512E8E" w:rsidP="00512E8E">
      <w:pPr>
        <w:pStyle w:val="2"/>
        <w:spacing w:after="0" w:line="240" w:lineRule="auto"/>
        <w:ind w:left="0" w:firstLine="720"/>
        <w:jc w:val="both"/>
        <w:rPr>
          <w:sz w:val="28"/>
        </w:rPr>
      </w:pPr>
      <w:bookmarkStart w:id="0" w:name="_Hlk102640196"/>
      <w:r>
        <w:rPr>
          <w:sz w:val="28"/>
          <w:szCs w:val="28"/>
        </w:rPr>
        <w:t>В соответствии с Трудовым кодексом Российской Федерации, Уставом муниципального образования Рыбинский сельсовет Каменского района Алтайского края</w:t>
      </w:r>
    </w:p>
    <w:bookmarkEnd w:id="0"/>
    <w:p w:rsidR="00512E8E" w:rsidRDefault="00512E8E" w:rsidP="00512E8E">
      <w:pPr>
        <w:ind w:left="1980"/>
        <w:jc w:val="both"/>
        <w:rPr>
          <w:sz w:val="28"/>
          <w:szCs w:val="28"/>
        </w:rPr>
      </w:pPr>
    </w:p>
    <w:p w:rsidR="00512E8E" w:rsidRDefault="00512E8E" w:rsidP="00512E8E">
      <w:pPr>
        <w:jc w:val="center"/>
        <w:rPr>
          <w:sz w:val="28"/>
          <w:szCs w:val="28"/>
        </w:rPr>
      </w:pPr>
      <w:r>
        <w:rPr>
          <w:sz w:val="28"/>
          <w:szCs w:val="28"/>
        </w:rPr>
        <w:t>ПОСТАНОВЛЯЮ:</w:t>
      </w:r>
    </w:p>
    <w:p w:rsidR="00512E8E" w:rsidRDefault="00512E8E" w:rsidP="00512E8E">
      <w:pPr>
        <w:rPr>
          <w:sz w:val="28"/>
          <w:szCs w:val="28"/>
        </w:rPr>
      </w:pPr>
    </w:p>
    <w:p w:rsidR="00512E8E" w:rsidRDefault="00512E8E" w:rsidP="00512E8E">
      <w:pPr>
        <w:numPr>
          <w:ilvl w:val="0"/>
          <w:numId w:val="1"/>
        </w:numPr>
        <w:tabs>
          <w:tab w:val="left" w:pos="720"/>
        </w:tabs>
        <w:ind w:left="0" w:firstLine="720"/>
        <w:jc w:val="both"/>
        <w:rPr>
          <w:sz w:val="28"/>
          <w:szCs w:val="28"/>
        </w:rPr>
      </w:pPr>
      <w:r>
        <w:rPr>
          <w:sz w:val="28"/>
          <w:szCs w:val="28"/>
        </w:rPr>
        <w:t>Утвердить Правила внутреннего трудового распорядка в Администрации Рыбинского сельсовета Каменского района Алтайского края (прилагается).</w:t>
      </w:r>
    </w:p>
    <w:p w:rsidR="00512E8E" w:rsidRDefault="00512E8E" w:rsidP="00512E8E">
      <w:pPr>
        <w:numPr>
          <w:ilvl w:val="0"/>
          <w:numId w:val="1"/>
        </w:numPr>
        <w:ind w:left="0" w:firstLine="709"/>
        <w:jc w:val="both"/>
        <w:rPr>
          <w:sz w:val="28"/>
          <w:szCs w:val="28"/>
        </w:rPr>
      </w:pPr>
      <w:r>
        <w:rPr>
          <w:sz w:val="28"/>
          <w:szCs w:val="28"/>
        </w:rPr>
        <w:t>Признать утратившим силу распоряжение Администрации Рыбинского сельсовета от 27.06.2018 № 16-р.</w:t>
      </w:r>
    </w:p>
    <w:p w:rsidR="00512E8E" w:rsidRDefault="00512E8E" w:rsidP="00512E8E">
      <w:pPr>
        <w:pStyle w:val="2"/>
        <w:spacing w:after="0" w:line="240" w:lineRule="auto"/>
        <w:ind w:left="709" w:hanging="709"/>
        <w:jc w:val="both"/>
        <w:rPr>
          <w:sz w:val="28"/>
          <w:szCs w:val="28"/>
        </w:rPr>
      </w:pPr>
    </w:p>
    <w:p w:rsidR="00512E8E" w:rsidRDefault="00512E8E" w:rsidP="00512E8E">
      <w:pPr>
        <w:pStyle w:val="2"/>
        <w:spacing w:after="0" w:line="240" w:lineRule="auto"/>
        <w:ind w:left="0" w:firstLine="720"/>
        <w:jc w:val="both"/>
        <w:rPr>
          <w:sz w:val="28"/>
        </w:rPr>
      </w:pPr>
    </w:p>
    <w:p w:rsidR="00512E8E" w:rsidRDefault="00512E8E" w:rsidP="00512E8E">
      <w:pPr>
        <w:pStyle w:val="2"/>
        <w:spacing w:after="0" w:line="240" w:lineRule="auto"/>
        <w:ind w:left="0"/>
      </w:pPr>
      <w:r>
        <w:rPr>
          <w:sz w:val="28"/>
          <w:szCs w:val="28"/>
        </w:rPr>
        <w:t xml:space="preserve">Глава сельсовета           </w:t>
      </w:r>
      <w:r w:rsidR="009B4BF4">
        <w:rPr>
          <w:sz w:val="28"/>
          <w:szCs w:val="28"/>
        </w:rPr>
        <w:t xml:space="preserve">                            </w:t>
      </w:r>
      <w:r>
        <w:rPr>
          <w:sz w:val="28"/>
          <w:szCs w:val="28"/>
        </w:rPr>
        <w:t xml:space="preserve">                                               О.Д. Мерц</w:t>
      </w:r>
    </w:p>
    <w:p w:rsidR="00512E8E" w:rsidRDefault="00512E8E" w:rsidP="00512E8E">
      <w:pPr>
        <w:jc w:val="both"/>
        <w:rPr>
          <w:sz w:val="28"/>
        </w:rPr>
      </w:pPr>
    </w:p>
    <w:p w:rsidR="00512E8E" w:rsidRDefault="00512E8E" w:rsidP="00512E8E">
      <w:pPr>
        <w:pStyle w:val="2"/>
        <w:spacing w:after="0" w:line="240" w:lineRule="auto"/>
        <w:ind w:left="0"/>
        <w:jc w:val="both"/>
        <w:rPr>
          <w:sz w:val="28"/>
        </w:rPr>
      </w:pPr>
    </w:p>
    <w:p w:rsidR="00512E8E" w:rsidRDefault="00512E8E" w:rsidP="00512E8E">
      <w:pPr>
        <w:jc w:val="both"/>
        <w:rPr>
          <w:sz w:val="28"/>
          <w:szCs w:val="28"/>
        </w:rPr>
      </w:pPr>
    </w:p>
    <w:p w:rsidR="00512E8E" w:rsidRDefault="00512E8E" w:rsidP="00512E8E">
      <w:pPr>
        <w:jc w:val="both"/>
        <w:rPr>
          <w:sz w:val="28"/>
          <w:szCs w:val="28"/>
        </w:rPr>
      </w:pPr>
    </w:p>
    <w:p w:rsidR="00512E8E" w:rsidRDefault="00512E8E" w:rsidP="00512E8E">
      <w:pPr>
        <w:jc w:val="both"/>
        <w:rPr>
          <w:sz w:val="28"/>
          <w:szCs w:val="28"/>
        </w:rPr>
      </w:pPr>
    </w:p>
    <w:p w:rsidR="00512E8E" w:rsidRDefault="00512E8E" w:rsidP="00512E8E">
      <w:pPr>
        <w:jc w:val="both"/>
        <w:rPr>
          <w:sz w:val="28"/>
          <w:szCs w:val="28"/>
        </w:rPr>
      </w:pPr>
    </w:p>
    <w:p w:rsidR="00512E8E" w:rsidRDefault="00512E8E" w:rsidP="00512E8E">
      <w:pPr>
        <w:jc w:val="both"/>
        <w:rPr>
          <w:sz w:val="28"/>
          <w:szCs w:val="28"/>
        </w:rPr>
      </w:pPr>
    </w:p>
    <w:p w:rsidR="00512E8E" w:rsidRDefault="00512E8E" w:rsidP="00512E8E">
      <w:pPr>
        <w:jc w:val="both"/>
        <w:rPr>
          <w:sz w:val="28"/>
          <w:szCs w:val="28"/>
        </w:rPr>
      </w:pPr>
    </w:p>
    <w:p w:rsidR="00512E8E" w:rsidRDefault="00512E8E" w:rsidP="00512E8E">
      <w:pPr>
        <w:jc w:val="both"/>
        <w:rPr>
          <w:sz w:val="28"/>
          <w:szCs w:val="28"/>
        </w:rPr>
      </w:pPr>
    </w:p>
    <w:p w:rsidR="00512E8E" w:rsidRDefault="00512E8E" w:rsidP="00512E8E">
      <w:pPr>
        <w:jc w:val="center"/>
        <w:rPr>
          <w:sz w:val="28"/>
          <w:szCs w:val="28"/>
        </w:rPr>
      </w:pPr>
      <w:r>
        <w:rPr>
          <w:sz w:val="28"/>
          <w:szCs w:val="28"/>
        </w:rPr>
        <w:t xml:space="preserve">                                                                                                                 </w:t>
      </w:r>
    </w:p>
    <w:p w:rsidR="00512E8E" w:rsidRDefault="00512E8E" w:rsidP="00512E8E">
      <w:pPr>
        <w:jc w:val="center"/>
        <w:rPr>
          <w:sz w:val="28"/>
          <w:szCs w:val="28"/>
        </w:rPr>
      </w:pPr>
    </w:p>
    <w:p w:rsidR="00512E8E" w:rsidRDefault="00512E8E" w:rsidP="00512E8E">
      <w:pPr>
        <w:jc w:val="center"/>
        <w:rPr>
          <w:sz w:val="28"/>
          <w:szCs w:val="28"/>
        </w:rPr>
      </w:pPr>
    </w:p>
    <w:p w:rsidR="00982C1C" w:rsidRDefault="00982C1C" w:rsidP="00512E8E">
      <w:pPr>
        <w:jc w:val="center"/>
        <w:rPr>
          <w:sz w:val="28"/>
          <w:szCs w:val="28"/>
        </w:rPr>
      </w:pPr>
    </w:p>
    <w:p w:rsidR="00982C1C" w:rsidRDefault="00982C1C" w:rsidP="00512E8E">
      <w:pPr>
        <w:jc w:val="center"/>
        <w:rPr>
          <w:sz w:val="28"/>
          <w:szCs w:val="28"/>
        </w:rPr>
      </w:pPr>
      <w:bookmarkStart w:id="1" w:name="_GoBack"/>
      <w:bookmarkEnd w:id="1"/>
    </w:p>
    <w:p w:rsidR="00512E8E" w:rsidRDefault="00512E8E" w:rsidP="00512E8E">
      <w:pPr>
        <w:jc w:val="center"/>
        <w:rPr>
          <w:sz w:val="28"/>
          <w:szCs w:val="28"/>
        </w:rPr>
      </w:pPr>
    </w:p>
    <w:p w:rsidR="00512E8E" w:rsidRDefault="00512E8E" w:rsidP="00512E8E">
      <w:pPr>
        <w:jc w:val="center"/>
        <w:rPr>
          <w:sz w:val="28"/>
          <w:szCs w:val="28"/>
        </w:rPr>
      </w:pPr>
    </w:p>
    <w:p w:rsidR="00512E8E" w:rsidRDefault="00512E8E" w:rsidP="00512E8E">
      <w:pPr>
        <w:jc w:val="center"/>
        <w:rPr>
          <w:sz w:val="28"/>
          <w:szCs w:val="28"/>
        </w:rPr>
      </w:pPr>
    </w:p>
    <w:p w:rsidR="00512E8E" w:rsidRDefault="00512E8E" w:rsidP="00512E8E">
      <w:pPr>
        <w:jc w:val="right"/>
        <w:rPr>
          <w:sz w:val="28"/>
          <w:szCs w:val="28"/>
        </w:rPr>
      </w:pPr>
      <w:r>
        <w:rPr>
          <w:sz w:val="28"/>
          <w:szCs w:val="28"/>
        </w:rPr>
        <w:lastRenderedPageBreak/>
        <w:t>УТВЕРЖДЕНЫ</w:t>
      </w:r>
    </w:p>
    <w:p w:rsidR="00512E8E" w:rsidRDefault="00512E8E" w:rsidP="00512E8E">
      <w:pPr>
        <w:jc w:val="right"/>
        <w:rPr>
          <w:sz w:val="28"/>
          <w:szCs w:val="28"/>
        </w:rPr>
      </w:pPr>
      <w:r>
        <w:rPr>
          <w:sz w:val="28"/>
          <w:szCs w:val="28"/>
        </w:rPr>
        <w:t xml:space="preserve">                                                 </w:t>
      </w:r>
      <w:r w:rsidR="00BF4FB1">
        <w:rPr>
          <w:sz w:val="28"/>
          <w:szCs w:val="28"/>
        </w:rPr>
        <w:t xml:space="preserve">                       </w:t>
      </w:r>
      <w:r>
        <w:rPr>
          <w:sz w:val="28"/>
          <w:szCs w:val="28"/>
        </w:rPr>
        <w:t xml:space="preserve">постановлением Администрации   </w:t>
      </w:r>
    </w:p>
    <w:p w:rsidR="00512E8E" w:rsidRDefault="00512E8E" w:rsidP="00512E8E">
      <w:pPr>
        <w:jc w:val="right"/>
        <w:rPr>
          <w:sz w:val="28"/>
          <w:szCs w:val="28"/>
        </w:rPr>
      </w:pPr>
      <w:r>
        <w:rPr>
          <w:sz w:val="28"/>
          <w:szCs w:val="28"/>
        </w:rPr>
        <w:t xml:space="preserve">                                                   </w:t>
      </w:r>
      <w:r>
        <w:rPr>
          <w:sz w:val="28"/>
          <w:szCs w:val="28"/>
        </w:rPr>
        <w:t xml:space="preserve">                         </w:t>
      </w:r>
      <w:r>
        <w:rPr>
          <w:sz w:val="28"/>
          <w:szCs w:val="28"/>
        </w:rPr>
        <w:t xml:space="preserve">  сельсовета от 12.05.2022 № 11  </w:t>
      </w:r>
    </w:p>
    <w:p w:rsidR="00512E8E" w:rsidRDefault="00512E8E" w:rsidP="00512E8E">
      <w:pPr>
        <w:tabs>
          <w:tab w:val="left" w:pos="0"/>
        </w:tabs>
        <w:ind w:firstLine="900"/>
        <w:jc w:val="center"/>
        <w:rPr>
          <w:b/>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внутреннего трудового распорядка</w:t>
      </w: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в Администрации Рыбинского сельсовета </w:t>
      </w: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Каменского района Алтайского края</w:t>
      </w:r>
    </w:p>
    <w:p w:rsidR="00512E8E" w:rsidRDefault="00512E8E" w:rsidP="00512E8E">
      <w:pPr>
        <w:pStyle w:val="ConsNormal"/>
        <w:jc w:val="center"/>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Администрации Рыбинского сельсовета Каменского района Алтайского края (далее - Работодатель, Организация) порядок приема и увольнения работника, основные права, обязанности и ответственность работников и Работодателя, режим работы, время отдыха, меры поощрения и взыскания, а также иные вопросы регулирования трудовых отношений.</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1. Прием на работу, перевод на другую должность</w:t>
      </w: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и увольнение</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1.2. При заключении трудового договора Работодатель обязан потребовать от поступающего:</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w:t>
      </w:r>
      <w:r>
        <w:rPr>
          <w:rFonts w:ascii="Times New Roman" w:hAnsi="Times New Roman" w:cs="Times New Roman"/>
          <w:sz w:val="28"/>
          <w:szCs w:val="28"/>
        </w:rPr>
        <w:lastRenderedPageBreak/>
        <w:t>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1.3. Прием на работу в Организацию осуществляется, как правило, с прохождением испытательного срока продолжительностью от одного до трех месяцев, а для руководителей Организации и их заместителей, главных бухгалтеров и их заместителей, руководителей филиалов, представительств или иных обособленных структурных подразделений - не более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две недели.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1.4. Испытание при приеме на работу не устанавливается: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беременных женщин и женщин, имеющих детей в возрасте до полутора лет;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лиц, не достигших возраста восемнадцати лет;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лиц, избранных на выборную должность на оплачиваемую работу;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лиц, заключающих трудовой договор на срок до двух месяцев;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1.5. На основании заключенного трудового договора издается приказ (распоряжение) о приеме на работу. Содержание приказа (распоряжения) должно соответствовать условиям заключенного трудового договора.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1.6. При поступлении работника на работу или переводе его в установленном порядке на другую работу Работодатель обязан:</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ознакомить его с порученной работой, условиями и оплатой труда, разъяснить работнику его права и обязанности;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1.7. Перевод работника на новую должность оформляется приказом (распоряжением)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1.8. Прекращение трудового договора может иметь место только по основаниям, предусмотренным трудовым законодательством.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По договоренности между работником и Работодателем трудовой договор может быть расторгнут в срок, о котором просит работник.</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Срочный трудовой договор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Прекращение трудового договора оформляется приказом (распоряжением) Работодателя.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Днем увольнения считается последний день работы.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2. Основные права и обязанности, ответственность работников</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b/>
          <w:sz w:val="28"/>
          <w:szCs w:val="28"/>
        </w:rPr>
      </w:pPr>
      <w:r>
        <w:rPr>
          <w:rFonts w:ascii="Times New Roman" w:hAnsi="Times New Roman" w:cs="Times New Roman"/>
          <w:b/>
          <w:sz w:val="28"/>
          <w:szCs w:val="28"/>
        </w:rPr>
        <w:t>2.1. Работник имеет право:</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предоставление ему работы, обусловленной трудовым договором;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иными федеральными законами;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участие в управлении Организацией в предусмотренных законодательством Российской Федерации и Коллективным договором формах;</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в случаях, предусмотренных законодательством Российской Федерации.</w:t>
      </w:r>
    </w:p>
    <w:p w:rsidR="00512E8E" w:rsidRDefault="00512E8E" w:rsidP="00512E8E">
      <w:pPr>
        <w:pStyle w:val="ConsNormal"/>
        <w:ind w:firstLine="540"/>
        <w:rPr>
          <w:rFonts w:ascii="Times New Roman" w:hAnsi="Times New Roman" w:cs="Times New Roman"/>
          <w:b/>
          <w:sz w:val="28"/>
          <w:szCs w:val="28"/>
        </w:rPr>
      </w:pPr>
      <w:r>
        <w:rPr>
          <w:rFonts w:ascii="Times New Roman" w:hAnsi="Times New Roman" w:cs="Times New Roman"/>
          <w:b/>
          <w:sz w:val="28"/>
          <w:szCs w:val="28"/>
        </w:rPr>
        <w:t>2.2. Работник обязан:</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b/>
          <w:sz w:val="28"/>
          <w:szCs w:val="28"/>
        </w:rPr>
        <w:lastRenderedPageBreak/>
        <w:t>2.3. Круг обязанностей</w:t>
      </w:r>
      <w:r>
        <w:rPr>
          <w:rFonts w:ascii="Times New Roman" w:hAnsi="Times New Roman" w:cs="Times New Roman"/>
          <w:sz w:val="28"/>
          <w:szCs w:val="28"/>
        </w:rPr>
        <w:t>,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b/>
          <w:sz w:val="28"/>
          <w:szCs w:val="28"/>
        </w:rPr>
        <w:t>2.4. Ответственность работника Организации</w:t>
      </w:r>
      <w:r>
        <w:rPr>
          <w:rFonts w:ascii="Times New Roman" w:hAnsi="Times New Roman" w:cs="Times New Roman"/>
          <w:sz w:val="28"/>
          <w:szCs w:val="28"/>
        </w:rPr>
        <w:t>.</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3. Основные права и обязанности, ответственность</w:t>
      </w: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Работодателя</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b/>
          <w:sz w:val="28"/>
          <w:szCs w:val="28"/>
        </w:rPr>
      </w:pPr>
      <w:r>
        <w:rPr>
          <w:rFonts w:ascii="Times New Roman" w:hAnsi="Times New Roman" w:cs="Times New Roman"/>
          <w:b/>
          <w:sz w:val="28"/>
          <w:szCs w:val="28"/>
        </w:rPr>
        <w:t>3.1. Работодатель имеет право:</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и заключать коллективные договоры;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поощрять работников за добросовестный эффективный труд;</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принимать локальные нормативные акты;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512E8E" w:rsidRDefault="00512E8E" w:rsidP="00512E8E">
      <w:pPr>
        <w:pStyle w:val="ConsNormal"/>
        <w:ind w:firstLine="540"/>
        <w:rPr>
          <w:rFonts w:ascii="Times New Roman" w:hAnsi="Times New Roman" w:cs="Times New Roman"/>
          <w:b/>
          <w:sz w:val="28"/>
          <w:szCs w:val="28"/>
        </w:rPr>
      </w:pPr>
      <w:r>
        <w:rPr>
          <w:rFonts w:ascii="Times New Roman" w:hAnsi="Times New Roman" w:cs="Times New Roman"/>
          <w:b/>
          <w:sz w:val="28"/>
          <w:szCs w:val="28"/>
        </w:rPr>
        <w:t>3.2. Работодатель обязан:</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соблюдать законодательство о труде, локальные нормативные акты, условия трудовых договоров;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предоставлять работникам работу, обусловленную трудовым договором;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512E8E" w:rsidRDefault="00512E8E" w:rsidP="00512E8E">
      <w:pPr>
        <w:pStyle w:val="ConsNormal"/>
        <w:ind w:firstLine="539"/>
        <w:rPr>
          <w:rFonts w:ascii="Times New Roman" w:hAnsi="Times New Roman" w:cs="Times New Roman"/>
          <w:sz w:val="28"/>
          <w:szCs w:val="28"/>
        </w:rPr>
      </w:pPr>
      <w:r>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512E8E" w:rsidRDefault="00512E8E" w:rsidP="00512E8E">
      <w:pPr>
        <w:pStyle w:val="ConsNormal"/>
        <w:ind w:firstLine="539"/>
        <w:rPr>
          <w:rFonts w:ascii="Times New Roman" w:hAnsi="Times New Roman" w:cs="Times New Roman"/>
          <w:sz w:val="28"/>
          <w:szCs w:val="28"/>
        </w:rPr>
      </w:pPr>
      <w:r>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12E8E" w:rsidRDefault="00512E8E" w:rsidP="00512E8E">
      <w:pPr>
        <w:pStyle w:val="ConsNormal"/>
        <w:ind w:firstLine="539"/>
        <w:rPr>
          <w:rFonts w:ascii="Times New Roman" w:hAnsi="Times New Roman" w:cs="Times New Roman"/>
          <w:sz w:val="28"/>
          <w:szCs w:val="28"/>
        </w:rPr>
      </w:pPr>
      <w:r>
        <w:rPr>
          <w:rFonts w:ascii="Times New Roman" w:hAnsi="Times New Roman" w:cs="Times New Roman"/>
          <w:sz w:val="28"/>
          <w:szCs w:val="28"/>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12E8E" w:rsidRDefault="00512E8E" w:rsidP="00512E8E">
      <w:pPr>
        <w:pStyle w:val="ConsNormal"/>
        <w:ind w:firstLine="539"/>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3.3.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b/>
          <w:sz w:val="28"/>
          <w:szCs w:val="28"/>
        </w:rPr>
        <w:t>3.4. Ответственность Работодателя</w:t>
      </w:r>
      <w:r>
        <w:rPr>
          <w:rFonts w:ascii="Times New Roman" w:hAnsi="Times New Roman" w:cs="Times New Roman"/>
          <w:sz w:val="28"/>
          <w:szCs w:val="28"/>
        </w:rPr>
        <w:t>.</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4. Рабочее время и время отдыха</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4.1. В соответствии с действующим законодательством для работников Организации устанавливается рабочее время - 5-дневная рабочая неделя продолжительностью 40 часов для мужчин и 36 часов для женщин (в сельской местности) с 2 выходным(-и) днем (днями) – суббота, воскресенье.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У Работодателя устанавливается нормированный рабочий день с 8.00 до 16.00.</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По приказу (распоряжению)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тем чтобы продолжительность рабочего времени за учетный период (месяц, квартал) не превышала нормального числа рабочих часов.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4.2. Обеденный перерыв - 1 час (в период с 12.00 до 12.48).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4.3. При приеме на работу сокращенная продолжительность рабочего времени устанавливается: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являющихся инвалидами I или II группы, - не более 35 часов в неделю;</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4.4. Накануне нерабочих праздничных дней продолжительность рабочего дня сокращается на 1 час.</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Нерабочими праздничными днями в Российской Федерации являются: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 2, 3, 4, 5, 6 и 8 января - Новогодние каникулы;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7 января - Рождество Христово;</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23 февраля - День защитника Отечества;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 мая - Праздник Весны и Труда;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9 мая - День Победы;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12 июня - День России;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 ноября - День народного единства.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4.5. Учет рабочего времени ведется специалистом Администрации сельсовета (далее – специалист).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Специалист ведет также контрольный учет наличия (отсутствия) работников на рабочих местах в рабочее время.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4.6.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4.7. Работникам предоставляются ежегодные отпуска с сохранением места работы и среднего заработка.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4.8.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Не позднее 30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4.10.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4.11. Работодатель обязан по письменному заявлению работника предоставить отпуск без сохранения заработной платы: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участникам Великой Отечественной войны - до 35 календарных дней в году;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работающим пенсионерам по старости (по возрасту) - до 14 календарных дней в году;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работающим инвалидам - до 60 календарных дней в году;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4.12.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5. Гарантии работнику при временной нетрудоспособности</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6. Использование телефонов в производственных целях</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6.1. Работникам Организации для использования в производственных целях могут выдаваться мобильные телефоны.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6.3. В случае утери мобильного телефона работник сам обеспечивает себя средством связи.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6.4. В целях сокращения затрат на телефонные переговоры работник должен:</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а) использовать электронную почту как основное средство общения. Телефон используется в случаях необходимости;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б) заранее продумывать свой разговор, подготавливать темы для обсуждения. Длительность телефонного разговора не может превышать 45 мин., если это не звонок-конференция;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в) использовать СМС-сообщения;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г) для разговоров внутри Российской Федерации использовать офисные телефоны;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д) для зарубежных звонков пользоваться офисными телефонами.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Находясь в командировке, сообщать остальным работникам Организации фиксированный номер, по которому его можно найти.</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Использование транспорта для служебных поездок</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В случае необходимости в использовании автотранспорта для служебных целей следует сообщить специалисту о необходимости машины с указанием цели поездки, маршрута и времени не позднее чем за 30 мин. до выезда.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Специалист сообщает о запросе руководству.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Руководство оценивает целесообразность использования служебной машины или такси.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При решении в пользу служебной машины специалист вносит запись в журнал использования служебного автомобиля и доводит ее до сведения водителя.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При решении в пользу такси специалист делает заказ легкового автомобиля в компании-партнере.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По окончании поездки работник получает от водителя заполненный бланк-заказ, который отдает специалисту для передачи в бухгалтерию. Бланк подписывается обеими сторонами: водителем и заказчиком.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Поездки на такси оплачиваются безналичным путем.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В случае если работник, заказавший такси в аэропорт, знает о задержке рейса, он сообщает об этом в рабочее время специалисту, в нерабочее время - компании-партнеру по телефону либо руководству, которое принимает решение об отмене заказа либо ожидании.</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8. Поощрения за успехи в работе</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объявление благодарности;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 выдача премии;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награждение ценным подарком;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награждение почетной грамотой.</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8.2. Решение о поощрении или награждении работника принимается Работодателем.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8.3. Руководитель вправе без представления к поощрению или награждению не посредственного или вышестоящего руководителя работника принять решение о поощрении или награждении любого работника.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8.4. При поощрении или награждении работника в соответствии с п. 8.1 настоящих Правил выплачивается единовременное поощрение в порядке и на условиях, которые установлены приказом (распоряжением) Работодателя.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8.5. В личное дело работника вносится соответствующая запись о поощрении или награждении.</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9. Ответственность за нарушение трудовой дисциплины</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замечание;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выговор;</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9.2. Дисциплинарные взыскания применяются руководителем Организации.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Непредставление работником объяснения не может служить препятствием для применения взыскания.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w:t>
      </w:r>
      <w:r>
        <w:rPr>
          <w:rFonts w:ascii="Times New Roman" w:hAnsi="Times New Roman" w:cs="Times New Roman"/>
          <w:sz w:val="28"/>
          <w:szCs w:val="28"/>
        </w:rPr>
        <w:lastRenderedPageBreak/>
        <w:t>обстоятельства, при которых он совершен, предшествующая работа и поведение работника.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9.5.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jc w:val="center"/>
        <w:rPr>
          <w:rFonts w:ascii="Times New Roman" w:hAnsi="Times New Roman" w:cs="Times New Roman"/>
          <w:b/>
          <w:sz w:val="28"/>
          <w:szCs w:val="28"/>
        </w:rPr>
      </w:pPr>
      <w:r>
        <w:rPr>
          <w:rFonts w:ascii="Times New Roman" w:hAnsi="Times New Roman" w:cs="Times New Roman"/>
          <w:b/>
          <w:sz w:val="28"/>
          <w:szCs w:val="28"/>
        </w:rPr>
        <w:t>10. Иные вопросы регулирования трудовых отношений</w:t>
      </w:r>
    </w:p>
    <w:p w:rsidR="00512E8E" w:rsidRDefault="00512E8E" w:rsidP="00512E8E">
      <w:pPr>
        <w:pStyle w:val="ConsNormal"/>
        <w:rPr>
          <w:rFonts w:ascii="Times New Roman" w:hAnsi="Times New Roman" w:cs="Times New Roman"/>
          <w:sz w:val="28"/>
          <w:szCs w:val="28"/>
        </w:rPr>
      </w:pP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Работник вправе представлять предложения по улучшению организации труда и по другим вопросам, регулируемым настоящими Правилами.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Указанные жалобы и предложения представляются в письменной форме.</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10.4. В целях улучшения использования рабочего времени и упорядочения внутренних производственных контактов:</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документы на подпись руководителям Организации сдаются специалисту, который передает их соответствующему руководителю дважды в день и возвращает исполнителям;</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Организации.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10.5. Рабочие помещения должны быть освобождены до 17.00.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12.00 текущего дня.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10.5.1. Работник, первым пришедший утром в офис, должен оповестить об этом охрану здания для снятия помещения с сигнализации.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10.5.2. Работник, уходящий последним из офиса, должен оповестить об этом охрану здания для включения сигнализации.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10.5.3. Перед тем как покинуть рабочее место в конце рабочего дня, работник должен закрыть окна и двери своего кабинета и выключить свет.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10.5.4. Работник, уходящий последним из офиса, проверяет все окна, двери и свет.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10.6. Запрещается: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готовить пищу в пределах офиса;</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вести длительные личные телефонные разговоры (свыше 30 минут за рабочий день);</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использовать Интернет, электронную почту и иные виды связи в непрофильных целях;</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10.8. В Организации устанавливается правило обращаться к руководству по имени и на "Вы".</w:t>
      </w:r>
    </w:p>
    <w:p w:rsidR="00512E8E" w:rsidRDefault="00512E8E" w:rsidP="00512E8E">
      <w:pPr>
        <w:pStyle w:val="ConsNormal"/>
        <w:ind w:firstLine="540"/>
        <w:rPr>
          <w:rFonts w:ascii="Times New Roman" w:hAnsi="Times New Roman" w:cs="Times New Roman"/>
          <w:sz w:val="28"/>
          <w:szCs w:val="28"/>
        </w:rPr>
      </w:pPr>
      <w:r>
        <w:rPr>
          <w:rFonts w:ascii="Times New Roman" w:hAnsi="Times New Roman" w:cs="Times New Roman"/>
          <w:sz w:val="28"/>
          <w:szCs w:val="28"/>
        </w:rPr>
        <w:t>10.9. С Правилами внутреннего трудового распорядка должны быть ознакомлены все работники Организации, включая вновь принимаемых на работу.</w:t>
      </w:r>
    </w:p>
    <w:p w:rsidR="005513E1" w:rsidRDefault="005513E1"/>
    <w:sectPr w:rsidR="0055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0F28"/>
    <w:multiLevelType w:val="hybridMultilevel"/>
    <w:tmpl w:val="E7B01026"/>
    <w:lvl w:ilvl="0" w:tplc="EBF6E830">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40"/>
    <w:rsid w:val="001C6440"/>
    <w:rsid w:val="00512E8E"/>
    <w:rsid w:val="005513E1"/>
    <w:rsid w:val="00982C1C"/>
    <w:rsid w:val="009B4BF4"/>
    <w:rsid w:val="00BF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3CFC"/>
  <w15:chartTrackingRefBased/>
  <w15:docId w15:val="{A7791722-9430-4801-B0F9-38E27768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512E8E"/>
    <w:pPr>
      <w:spacing w:after="120" w:line="480" w:lineRule="auto"/>
      <w:ind w:left="283"/>
    </w:pPr>
  </w:style>
  <w:style w:type="character" w:customStyle="1" w:styleId="20">
    <w:name w:val="Основной текст с отступом 2 Знак"/>
    <w:basedOn w:val="a0"/>
    <w:link w:val="2"/>
    <w:semiHidden/>
    <w:rsid w:val="00512E8E"/>
    <w:rPr>
      <w:rFonts w:ascii="Times New Roman" w:eastAsia="Times New Roman" w:hAnsi="Times New Roman" w:cs="Times New Roman"/>
      <w:sz w:val="24"/>
      <w:szCs w:val="24"/>
      <w:lang w:eastAsia="ru-RU"/>
    </w:rPr>
  </w:style>
  <w:style w:type="paragraph" w:customStyle="1" w:styleId="ConsNormal">
    <w:name w:val="ConsNormal"/>
    <w:rsid w:val="00512E8E"/>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5065</Words>
  <Characters>28871</Characters>
  <Application>Microsoft Office Word</Application>
  <DocSecurity>0</DocSecurity>
  <Lines>240</Lines>
  <Paragraphs>67</Paragraphs>
  <ScaleCrop>false</ScaleCrop>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2022-06-13T01:16:00Z</dcterms:created>
  <dcterms:modified xsi:type="dcterms:W3CDTF">2022-06-13T01:18:00Z</dcterms:modified>
</cp:coreProperties>
</file>