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5F" w:rsidRDefault="00A87B5F" w:rsidP="00FB6C92">
      <w:pPr>
        <w:shd w:val="clear" w:color="auto" w:fill="FFFFFF" w:themeFill="background1"/>
        <w:spacing w:after="0" w:line="360" w:lineRule="atLeast"/>
        <w:jc w:val="both"/>
        <w:textAlignment w:val="baseline"/>
        <w:rPr>
          <w:rFonts w:ascii="Times New Roman" w:eastAsia="Times New Roman" w:hAnsi="Times New Roman" w:cs="Times New Roman"/>
          <w:b/>
          <w:bCs/>
          <w:color w:val="444444"/>
          <w:sz w:val="28"/>
          <w:szCs w:val="28"/>
          <w:bdr w:val="none" w:sz="0" w:space="0" w:color="auto" w:frame="1"/>
          <w:lang w:eastAsia="ru-RU"/>
        </w:rPr>
      </w:pPr>
    </w:p>
    <w:p w:rsidR="00AC227C" w:rsidRPr="00FB6C92" w:rsidRDefault="00AC227C" w:rsidP="00FB6C92">
      <w:pPr>
        <w:widowControl w:val="0"/>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B6C92">
        <w:rPr>
          <w:rFonts w:ascii="Times New Roman" w:eastAsia="Times New Roman" w:hAnsi="Times New Roman" w:cs="Times New Roman"/>
          <w:b/>
          <w:sz w:val="28"/>
          <w:szCs w:val="28"/>
          <w:lang w:eastAsia="ru-RU"/>
        </w:rPr>
        <w:t>РОССИЙСКАЯ ФЕДЕРАЦИЯ</w:t>
      </w:r>
    </w:p>
    <w:p w:rsidR="00AC227C" w:rsidRPr="00FB6C92" w:rsidRDefault="00AC227C" w:rsidP="00FB6C92">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B6C92">
        <w:rPr>
          <w:rFonts w:ascii="Times New Roman" w:eastAsia="Times New Roman" w:hAnsi="Times New Roman" w:cs="Times New Roman"/>
          <w:b/>
          <w:sz w:val="28"/>
          <w:szCs w:val="28"/>
          <w:lang w:eastAsia="ru-RU"/>
        </w:rPr>
        <w:t>Рыбинский сельский Совет депутатов</w:t>
      </w:r>
    </w:p>
    <w:p w:rsidR="00AC227C" w:rsidRPr="00FB6C92" w:rsidRDefault="00AC227C" w:rsidP="00FB6C92">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B6C92">
        <w:rPr>
          <w:rFonts w:ascii="Times New Roman" w:eastAsia="Times New Roman" w:hAnsi="Times New Roman" w:cs="Times New Roman"/>
          <w:b/>
          <w:sz w:val="28"/>
          <w:szCs w:val="28"/>
          <w:lang w:eastAsia="ru-RU"/>
        </w:rPr>
        <w:t>Каменского района Алтайского края</w:t>
      </w:r>
    </w:p>
    <w:p w:rsidR="00AC227C" w:rsidRPr="00FB6C92" w:rsidRDefault="00AC227C" w:rsidP="00FB6C92">
      <w:pPr>
        <w:widowControl w:val="0"/>
        <w:shd w:val="clear" w:color="auto" w:fill="FFFFFF" w:themeFill="background1"/>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AC227C" w:rsidRPr="00FB6C92" w:rsidRDefault="00AC227C" w:rsidP="00FB6C92">
      <w:pPr>
        <w:widowControl w:val="0"/>
        <w:shd w:val="clear" w:color="auto" w:fill="FFFFFF" w:themeFill="background1"/>
        <w:autoSpaceDE w:val="0"/>
        <w:autoSpaceDN w:val="0"/>
        <w:adjustRightInd w:val="0"/>
        <w:spacing w:after="0" w:line="240" w:lineRule="auto"/>
        <w:jc w:val="center"/>
        <w:rPr>
          <w:rFonts w:ascii="Times New Roman" w:eastAsia="Times New Roman" w:hAnsi="Times New Roman" w:cs="Times New Roman"/>
          <w:b/>
          <w:sz w:val="44"/>
          <w:szCs w:val="44"/>
          <w:lang w:eastAsia="ru-RU"/>
        </w:rPr>
      </w:pPr>
      <w:r w:rsidRPr="00FB6C92">
        <w:rPr>
          <w:rFonts w:ascii="Times New Roman" w:eastAsia="Times New Roman" w:hAnsi="Times New Roman" w:cs="Times New Roman"/>
          <w:b/>
          <w:sz w:val="44"/>
          <w:szCs w:val="44"/>
          <w:lang w:eastAsia="ru-RU"/>
        </w:rPr>
        <w:t xml:space="preserve">Р Е Ш Е Н И Е </w:t>
      </w:r>
    </w:p>
    <w:p w:rsidR="00AC227C" w:rsidRPr="00FB6C92" w:rsidRDefault="00AC227C" w:rsidP="00FB6C92">
      <w:pPr>
        <w:widowControl w:val="0"/>
        <w:shd w:val="clear" w:color="auto" w:fill="FFFFFF" w:themeFill="background1"/>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A87B5F" w:rsidRPr="00FB6C92" w:rsidRDefault="00CF32C9" w:rsidP="00FB6C92">
      <w:pPr>
        <w:shd w:val="clear" w:color="auto" w:fill="FFFFFF" w:themeFill="background1"/>
        <w:spacing w:after="0" w:line="360" w:lineRule="atLeast"/>
        <w:jc w:val="both"/>
        <w:textAlignment w:val="baseline"/>
        <w:rPr>
          <w:rFonts w:ascii="Times New Roman" w:eastAsia="Times New Roman" w:hAnsi="Times New Roman" w:cs="Times New Roman"/>
          <w:b/>
          <w:sz w:val="28"/>
          <w:szCs w:val="28"/>
          <w:lang w:eastAsia="ru-RU"/>
        </w:rPr>
      </w:pPr>
      <w:r w:rsidRPr="00FB6C92">
        <w:rPr>
          <w:rFonts w:ascii="Times New Roman" w:eastAsia="Times New Roman" w:hAnsi="Times New Roman" w:cs="Times New Roman"/>
          <w:b/>
          <w:sz w:val="28"/>
          <w:szCs w:val="28"/>
          <w:lang w:eastAsia="ru-RU"/>
        </w:rPr>
        <w:t>24</w:t>
      </w:r>
      <w:r w:rsidR="00AC227C" w:rsidRPr="00FB6C92">
        <w:rPr>
          <w:rFonts w:ascii="Times New Roman" w:eastAsia="Times New Roman" w:hAnsi="Times New Roman" w:cs="Times New Roman"/>
          <w:b/>
          <w:sz w:val="28"/>
          <w:szCs w:val="28"/>
          <w:lang w:eastAsia="ru-RU"/>
        </w:rPr>
        <w:t xml:space="preserve">.09.2019 № </w:t>
      </w:r>
      <w:r w:rsidR="00A85198" w:rsidRPr="00FB6C92">
        <w:rPr>
          <w:rFonts w:ascii="Times New Roman" w:eastAsia="Times New Roman" w:hAnsi="Times New Roman" w:cs="Times New Roman"/>
          <w:b/>
          <w:sz w:val="28"/>
          <w:szCs w:val="28"/>
          <w:lang w:eastAsia="ru-RU"/>
        </w:rPr>
        <w:t>14</w:t>
      </w:r>
      <w:r w:rsidR="00AC227C" w:rsidRPr="00FB6C92">
        <w:rPr>
          <w:rFonts w:ascii="Times New Roman" w:eastAsia="Times New Roman" w:hAnsi="Times New Roman" w:cs="Times New Roman"/>
          <w:b/>
          <w:sz w:val="28"/>
          <w:szCs w:val="28"/>
          <w:lang w:eastAsia="ru-RU"/>
        </w:rPr>
        <w:t xml:space="preserve">                                                                                         с. Рыбное</w:t>
      </w:r>
    </w:p>
    <w:p w:rsidR="00301791" w:rsidRPr="00FB6C92" w:rsidRDefault="00301791" w:rsidP="00FB6C92">
      <w:pPr>
        <w:shd w:val="clear" w:color="auto" w:fill="FFFFFF" w:themeFill="background1"/>
        <w:spacing w:after="0" w:line="360" w:lineRule="atLeast"/>
        <w:jc w:val="both"/>
        <w:textAlignment w:val="baseline"/>
        <w:rPr>
          <w:rFonts w:ascii="Times New Roman" w:eastAsia="Times New Roman" w:hAnsi="Times New Roman" w:cs="Times New Roman"/>
          <w:b/>
          <w:bCs/>
          <w:color w:val="444444"/>
          <w:sz w:val="28"/>
          <w:szCs w:val="28"/>
          <w:bdr w:val="none" w:sz="0" w:space="0" w:color="auto" w:frame="1"/>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C227C" w:rsidRPr="00FB6C92" w:rsidTr="000F55D5">
        <w:tc>
          <w:tcPr>
            <w:tcW w:w="4672" w:type="dxa"/>
          </w:tcPr>
          <w:p w:rsidR="00AC227C" w:rsidRPr="00FB6C92" w:rsidRDefault="00AC227C" w:rsidP="00FB6C92">
            <w:pPr>
              <w:shd w:val="clear" w:color="auto" w:fill="FFFFFF" w:themeFill="background1"/>
              <w:spacing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bCs/>
                <w:color w:val="444444"/>
                <w:sz w:val="28"/>
                <w:szCs w:val="28"/>
                <w:bdr w:val="none" w:sz="0" w:space="0" w:color="auto" w:frame="1"/>
                <w:lang w:eastAsia="ru-RU"/>
              </w:rPr>
              <w:t>О полномочиях Рыбинского муниципального образования по обеспечению первичных мер пожарной безопасности</w:t>
            </w:r>
          </w:p>
          <w:p w:rsidR="00AC227C" w:rsidRPr="00FB6C92" w:rsidRDefault="00AC227C" w:rsidP="00FB6C92">
            <w:pPr>
              <w:shd w:val="clear" w:color="auto" w:fill="FFFFFF" w:themeFill="background1"/>
              <w:spacing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bCs/>
                <w:color w:val="444444"/>
                <w:sz w:val="28"/>
                <w:szCs w:val="28"/>
                <w:bdr w:val="none" w:sz="0" w:space="0" w:color="auto" w:frame="1"/>
                <w:lang w:eastAsia="ru-RU"/>
              </w:rPr>
              <w:t>в границах сельского поселения</w:t>
            </w:r>
          </w:p>
          <w:p w:rsidR="00AC227C" w:rsidRPr="00FB6C92" w:rsidRDefault="00AC227C" w:rsidP="00FB6C92">
            <w:pPr>
              <w:shd w:val="clear" w:color="auto" w:fill="FFFFFF" w:themeFill="background1"/>
              <w:spacing w:line="360" w:lineRule="atLeast"/>
              <w:jc w:val="both"/>
              <w:textAlignment w:val="baseline"/>
              <w:rPr>
                <w:rFonts w:ascii="Times New Roman" w:eastAsia="Times New Roman" w:hAnsi="Times New Roman" w:cs="Times New Roman"/>
                <w:b/>
                <w:bCs/>
                <w:color w:val="444444"/>
                <w:sz w:val="28"/>
                <w:szCs w:val="28"/>
                <w:bdr w:val="none" w:sz="0" w:space="0" w:color="auto" w:frame="1"/>
                <w:lang w:eastAsia="ru-RU"/>
              </w:rPr>
            </w:pPr>
          </w:p>
        </w:tc>
        <w:tc>
          <w:tcPr>
            <w:tcW w:w="4672" w:type="dxa"/>
          </w:tcPr>
          <w:p w:rsidR="00AC227C" w:rsidRPr="00FB6C92" w:rsidRDefault="00AC227C" w:rsidP="00FB6C92">
            <w:pPr>
              <w:shd w:val="clear" w:color="auto" w:fill="FFFFFF" w:themeFill="background1"/>
              <w:spacing w:line="360" w:lineRule="atLeast"/>
              <w:jc w:val="both"/>
              <w:textAlignment w:val="baseline"/>
              <w:rPr>
                <w:rFonts w:ascii="Times New Roman" w:eastAsia="Times New Roman" w:hAnsi="Times New Roman" w:cs="Times New Roman"/>
                <w:b/>
                <w:bCs/>
                <w:color w:val="444444"/>
                <w:sz w:val="28"/>
                <w:szCs w:val="28"/>
                <w:bdr w:val="none" w:sz="0" w:space="0" w:color="auto" w:frame="1"/>
                <w:lang w:eastAsia="ru-RU"/>
              </w:rPr>
            </w:pPr>
          </w:p>
        </w:tc>
      </w:tr>
    </w:tbl>
    <w:p w:rsidR="00A87B5F" w:rsidRPr="00FB6C92" w:rsidRDefault="00A87B5F" w:rsidP="00FB6C92">
      <w:pPr>
        <w:shd w:val="clear" w:color="auto" w:fill="FFFFFF" w:themeFill="background1"/>
        <w:spacing w:after="0" w:line="360" w:lineRule="atLeast"/>
        <w:jc w:val="both"/>
        <w:textAlignment w:val="baseline"/>
        <w:rPr>
          <w:rFonts w:ascii="Times New Roman" w:eastAsia="Times New Roman" w:hAnsi="Times New Roman" w:cs="Times New Roman"/>
          <w:b/>
          <w:bCs/>
          <w:color w:val="444444"/>
          <w:sz w:val="28"/>
          <w:szCs w:val="28"/>
          <w:bdr w:val="none" w:sz="0" w:space="0" w:color="auto" w:frame="1"/>
          <w:lang w:eastAsia="ru-RU"/>
        </w:rPr>
      </w:pP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Во исполнение Федеральных законов от 06.10.2003 № 131-ФЗ «Об общих принципах организации местного самоуправлен</w:t>
      </w:r>
      <w:r w:rsidR="002934E1" w:rsidRPr="00FB6C92">
        <w:rPr>
          <w:rFonts w:ascii="Times New Roman" w:eastAsia="Times New Roman" w:hAnsi="Times New Roman" w:cs="Times New Roman"/>
          <w:color w:val="444444"/>
          <w:sz w:val="28"/>
          <w:szCs w:val="28"/>
          <w:lang w:eastAsia="ru-RU"/>
        </w:rPr>
        <w:t>ия в Российской Федерации», от 22</w:t>
      </w:r>
      <w:r w:rsidRPr="00FB6C92">
        <w:rPr>
          <w:rFonts w:ascii="Times New Roman" w:eastAsia="Times New Roman" w:hAnsi="Times New Roman" w:cs="Times New Roman"/>
          <w:color w:val="444444"/>
          <w:sz w:val="28"/>
          <w:szCs w:val="28"/>
          <w:lang w:eastAsia="ru-RU"/>
        </w:rPr>
        <w:t xml:space="preserve">.08.2004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от 21.12.1994 № 69-ФЗ «О пожарной безопасности» и в целях повышения противопожарной устойчивости населённых пунктов и объектов экономики на территории </w:t>
      </w:r>
      <w:r w:rsidR="00FE603C" w:rsidRPr="00FB6C92">
        <w:rPr>
          <w:rFonts w:ascii="Times New Roman" w:eastAsia="Times New Roman" w:hAnsi="Times New Roman" w:cs="Times New Roman"/>
          <w:color w:val="444444"/>
          <w:sz w:val="28"/>
          <w:szCs w:val="28"/>
          <w:lang w:eastAsia="ru-RU"/>
        </w:rPr>
        <w:t xml:space="preserve">Рыбинского </w:t>
      </w:r>
      <w:r w:rsidRPr="00FB6C92">
        <w:rPr>
          <w:rFonts w:ascii="Times New Roman" w:eastAsia="Times New Roman" w:hAnsi="Times New Roman" w:cs="Times New Roman"/>
          <w:color w:val="444444"/>
          <w:sz w:val="28"/>
          <w:szCs w:val="28"/>
          <w:lang w:eastAsia="ru-RU"/>
        </w:rPr>
        <w:t xml:space="preserve">муниципального образования </w:t>
      </w:r>
      <w:r w:rsidR="00FE603C" w:rsidRPr="00FB6C92">
        <w:rPr>
          <w:rFonts w:ascii="Times New Roman" w:eastAsia="Times New Roman" w:hAnsi="Times New Roman" w:cs="Times New Roman"/>
          <w:color w:val="444444"/>
          <w:sz w:val="28"/>
          <w:szCs w:val="28"/>
          <w:lang w:eastAsia="ru-RU"/>
        </w:rPr>
        <w:t xml:space="preserve">в границах </w:t>
      </w:r>
      <w:r w:rsidRPr="00FB6C92">
        <w:rPr>
          <w:rFonts w:ascii="Times New Roman" w:eastAsia="Times New Roman" w:hAnsi="Times New Roman" w:cs="Times New Roman"/>
          <w:color w:val="444444"/>
          <w:sz w:val="28"/>
          <w:szCs w:val="28"/>
          <w:lang w:eastAsia="ru-RU"/>
        </w:rPr>
        <w:t>сельско</w:t>
      </w:r>
      <w:r w:rsidR="00FE603C" w:rsidRPr="00FB6C92">
        <w:rPr>
          <w:rFonts w:ascii="Times New Roman" w:eastAsia="Times New Roman" w:hAnsi="Times New Roman" w:cs="Times New Roman"/>
          <w:color w:val="444444"/>
          <w:sz w:val="28"/>
          <w:szCs w:val="28"/>
          <w:lang w:eastAsia="ru-RU"/>
        </w:rPr>
        <w:t>го</w:t>
      </w:r>
      <w:r w:rsidRPr="00FB6C92">
        <w:rPr>
          <w:rFonts w:ascii="Times New Roman" w:eastAsia="Times New Roman" w:hAnsi="Times New Roman" w:cs="Times New Roman"/>
          <w:color w:val="444444"/>
          <w:sz w:val="28"/>
          <w:szCs w:val="28"/>
          <w:lang w:eastAsia="ru-RU"/>
        </w:rPr>
        <w:t xml:space="preserve"> поселени</w:t>
      </w:r>
      <w:r w:rsidR="00FE603C" w:rsidRPr="00FB6C92">
        <w:rPr>
          <w:rFonts w:ascii="Times New Roman" w:eastAsia="Times New Roman" w:hAnsi="Times New Roman" w:cs="Times New Roman"/>
          <w:color w:val="444444"/>
          <w:sz w:val="28"/>
          <w:szCs w:val="28"/>
          <w:lang w:eastAsia="ru-RU"/>
        </w:rPr>
        <w:t>я</w:t>
      </w:r>
      <w:r w:rsidRPr="00FB6C92">
        <w:rPr>
          <w:rFonts w:ascii="Times New Roman" w:eastAsia="Times New Roman" w:hAnsi="Times New Roman" w:cs="Times New Roman"/>
          <w:color w:val="444444"/>
          <w:sz w:val="28"/>
          <w:szCs w:val="28"/>
          <w:lang w:eastAsia="ru-RU"/>
        </w:rPr>
        <w:t xml:space="preserve">, </w:t>
      </w:r>
      <w:r w:rsidR="00FE603C" w:rsidRPr="00FB6C92">
        <w:rPr>
          <w:rFonts w:ascii="Times New Roman" w:eastAsia="Times New Roman" w:hAnsi="Times New Roman" w:cs="Times New Roman"/>
          <w:color w:val="444444"/>
          <w:sz w:val="28"/>
          <w:szCs w:val="28"/>
          <w:lang w:eastAsia="ru-RU"/>
        </w:rPr>
        <w:t>сельский Совет депутатов Р Е Ш И Л:</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1. Предусматривать в бюджете </w:t>
      </w:r>
      <w:r w:rsidR="00FE603C" w:rsidRPr="00FB6C92">
        <w:rPr>
          <w:rFonts w:ascii="Times New Roman" w:eastAsia="Times New Roman" w:hAnsi="Times New Roman" w:cs="Times New Roman"/>
          <w:color w:val="444444"/>
          <w:sz w:val="28"/>
          <w:szCs w:val="28"/>
          <w:lang w:eastAsia="ru-RU"/>
        </w:rPr>
        <w:t xml:space="preserve">Рыбинского </w:t>
      </w:r>
      <w:r w:rsidRPr="00FB6C92">
        <w:rPr>
          <w:rFonts w:ascii="Times New Roman" w:eastAsia="Times New Roman" w:hAnsi="Times New Roman" w:cs="Times New Roman"/>
          <w:color w:val="444444"/>
          <w:sz w:val="28"/>
          <w:szCs w:val="28"/>
          <w:lang w:eastAsia="ru-RU"/>
        </w:rPr>
        <w:t xml:space="preserve">муниципального образования расходы на обеспечение первичных мер пожарной безопасности на территории </w:t>
      </w:r>
      <w:r w:rsidR="00FE603C" w:rsidRPr="00FB6C92">
        <w:rPr>
          <w:rFonts w:ascii="Times New Roman" w:eastAsia="Times New Roman" w:hAnsi="Times New Roman" w:cs="Times New Roman"/>
          <w:color w:val="444444"/>
          <w:sz w:val="28"/>
          <w:szCs w:val="28"/>
          <w:lang w:eastAsia="ru-RU"/>
        </w:rPr>
        <w:t xml:space="preserve">Рыбинского </w:t>
      </w:r>
      <w:r w:rsidR="00E2759B" w:rsidRPr="00FB6C92">
        <w:rPr>
          <w:rFonts w:ascii="Times New Roman" w:eastAsia="Times New Roman" w:hAnsi="Times New Roman" w:cs="Times New Roman"/>
          <w:color w:val="444444"/>
          <w:sz w:val="28"/>
          <w:szCs w:val="28"/>
          <w:lang w:eastAsia="ru-RU"/>
        </w:rPr>
        <w:t>муниципального образования</w:t>
      </w:r>
      <w:r w:rsidRPr="00FB6C92">
        <w:rPr>
          <w:rFonts w:ascii="Times New Roman" w:eastAsia="Times New Roman" w:hAnsi="Times New Roman" w:cs="Times New Roman"/>
          <w:color w:val="444444"/>
          <w:sz w:val="28"/>
          <w:szCs w:val="28"/>
          <w:lang w:eastAsia="ru-RU"/>
        </w:rPr>
        <w:t xml:space="preserve"> сельск</w:t>
      </w:r>
      <w:r w:rsidR="00FE603C" w:rsidRPr="00FB6C92">
        <w:rPr>
          <w:rFonts w:ascii="Times New Roman" w:eastAsia="Times New Roman" w:hAnsi="Times New Roman" w:cs="Times New Roman"/>
          <w:color w:val="444444"/>
          <w:sz w:val="28"/>
          <w:szCs w:val="28"/>
          <w:lang w:eastAsia="ru-RU"/>
        </w:rPr>
        <w:t>их</w:t>
      </w:r>
      <w:r w:rsidRPr="00FB6C92">
        <w:rPr>
          <w:rFonts w:ascii="Times New Roman" w:eastAsia="Times New Roman" w:hAnsi="Times New Roman" w:cs="Times New Roman"/>
          <w:color w:val="444444"/>
          <w:sz w:val="28"/>
          <w:szCs w:val="28"/>
          <w:lang w:eastAsia="ru-RU"/>
        </w:rPr>
        <w:t xml:space="preserve"> поселени</w:t>
      </w:r>
      <w:r w:rsidR="00FE603C" w:rsidRPr="00FB6C92">
        <w:rPr>
          <w:rFonts w:ascii="Times New Roman" w:eastAsia="Times New Roman" w:hAnsi="Times New Roman" w:cs="Times New Roman"/>
          <w:color w:val="444444"/>
          <w:sz w:val="28"/>
          <w:szCs w:val="28"/>
          <w:lang w:eastAsia="ru-RU"/>
        </w:rPr>
        <w:t>й</w:t>
      </w:r>
      <w:r w:rsidRPr="00FB6C92">
        <w:rPr>
          <w:rFonts w:ascii="Times New Roman" w:eastAsia="Times New Roman" w:hAnsi="Times New Roman" w:cs="Times New Roman"/>
          <w:color w:val="444444"/>
          <w:sz w:val="28"/>
          <w:szCs w:val="28"/>
          <w:lang w:eastAsia="ru-RU"/>
        </w:rPr>
        <w:t>.</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2. В процессе тушения пожаров использовать первичные средства пожаротушения, имеющиеся у населения и в организациях, расположенных на территории</w:t>
      </w:r>
      <w:r w:rsidR="00FE603C" w:rsidRPr="00FB6C92">
        <w:rPr>
          <w:rFonts w:ascii="Times New Roman" w:eastAsia="Times New Roman" w:hAnsi="Times New Roman" w:cs="Times New Roman"/>
          <w:color w:val="444444"/>
          <w:sz w:val="28"/>
          <w:szCs w:val="28"/>
          <w:lang w:eastAsia="ru-RU"/>
        </w:rPr>
        <w:t xml:space="preserve"> Рыбинского</w:t>
      </w:r>
      <w:r w:rsidR="00E2759B" w:rsidRPr="00FB6C92">
        <w:rPr>
          <w:rFonts w:ascii="Times New Roman" w:eastAsia="Times New Roman" w:hAnsi="Times New Roman" w:cs="Times New Roman"/>
          <w:color w:val="444444"/>
          <w:sz w:val="28"/>
          <w:szCs w:val="28"/>
          <w:lang w:eastAsia="ru-RU"/>
        </w:rPr>
        <w:t xml:space="preserve"> муниципального образования</w:t>
      </w:r>
      <w:r w:rsidRPr="00FB6C92">
        <w:rPr>
          <w:rFonts w:ascii="Times New Roman" w:eastAsia="Times New Roman" w:hAnsi="Times New Roman" w:cs="Times New Roman"/>
          <w:color w:val="444444"/>
          <w:sz w:val="28"/>
          <w:szCs w:val="28"/>
          <w:lang w:eastAsia="ru-RU"/>
        </w:rPr>
        <w:t xml:space="preserve"> сельско</w:t>
      </w:r>
      <w:r w:rsidR="00FE603C" w:rsidRPr="00FB6C92">
        <w:rPr>
          <w:rFonts w:ascii="Times New Roman" w:eastAsia="Times New Roman" w:hAnsi="Times New Roman" w:cs="Times New Roman"/>
          <w:color w:val="444444"/>
          <w:sz w:val="28"/>
          <w:szCs w:val="28"/>
          <w:lang w:eastAsia="ru-RU"/>
        </w:rPr>
        <w:t>го</w:t>
      </w:r>
      <w:r w:rsidRPr="00FB6C92">
        <w:rPr>
          <w:rFonts w:ascii="Times New Roman" w:eastAsia="Times New Roman" w:hAnsi="Times New Roman" w:cs="Times New Roman"/>
          <w:color w:val="444444"/>
          <w:sz w:val="28"/>
          <w:szCs w:val="28"/>
          <w:lang w:eastAsia="ru-RU"/>
        </w:rPr>
        <w:t xml:space="preserve"> поселени</w:t>
      </w:r>
      <w:r w:rsidR="00FE603C" w:rsidRPr="00FB6C92">
        <w:rPr>
          <w:rFonts w:ascii="Times New Roman" w:eastAsia="Times New Roman" w:hAnsi="Times New Roman" w:cs="Times New Roman"/>
          <w:color w:val="444444"/>
          <w:sz w:val="28"/>
          <w:szCs w:val="28"/>
          <w:lang w:eastAsia="ru-RU"/>
        </w:rPr>
        <w:t>я</w:t>
      </w:r>
      <w:r w:rsidRPr="00FB6C92">
        <w:rPr>
          <w:rFonts w:ascii="Times New Roman" w:eastAsia="Times New Roman" w:hAnsi="Times New Roman" w:cs="Times New Roman"/>
          <w:color w:val="444444"/>
          <w:sz w:val="28"/>
          <w:szCs w:val="28"/>
          <w:lang w:eastAsia="ru-RU"/>
        </w:rPr>
        <w:t>.</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3. Утвердить Положение по обеспечению первичных мер пожарной безопасности в границах </w:t>
      </w:r>
      <w:r w:rsidR="007156F3" w:rsidRPr="00FB6C92">
        <w:rPr>
          <w:rFonts w:ascii="Times New Roman" w:eastAsia="Times New Roman" w:hAnsi="Times New Roman" w:cs="Times New Roman"/>
          <w:color w:val="444444"/>
          <w:sz w:val="28"/>
          <w:szCs w:val="28"/>
          <w:lang w:eastAsia="ru-RU"/>
        </w:rPr>
        <w:t xml:space="preserve">Рыбинского </w:t>
      </w:r>
      <w:r w:rsidRPr="00FB6C92">
        <w:rPr>
          <w:rFonts w:ascii="Times New Roman" w:eastAsia="Times New Roman" w:hAnsi="Times New Roman" w:cs="Times New Roman"/>
          <w:color w:val="444444"/>
          <w:sz w:val="28"/>
          <w:szCs w:val="28"/>
          <w:lang w:eastAsia="ru-RU"/>
        </w:rPr>
        <w:t xml:space="preserve">муниципального образования </w:t>
      </w:r>
      <w:r w:rsidR="007156F3" w:rsidRPr="00FB6C92">
        <w:rPr>
          <w:rFonts w:ascii="Times New Roman" w:eastAsia="Times New Roman" w:hAnsi="Times New Roman" w:cs="Times New Roman"/>
          <w:color w:val="444444"/>
          <w:sz w:val="28"/>
          <w:szCs w:val="28"/>
          <w:lang w:eastAsia="ru-RU"/>
        </w:rPr>
        <w:t>сельских</w:t>
      </w:r>
      <w:r w:rsidRPr="00FB6C92">
        <w:rPr>
          <w:rFonts w:ascii="Times New Roman" w:eastAsia="Times New Roman" w:hAnsi="Times New Roman" w:cs="Times New Roman"/>
          <w:color w:val="444444"/>
          <w:sz w:val="28"/>
          <w:szCs w:val="28"/>
          <w:lang w:eastAsia="ru-RU"/>
        </w:rPr>
        <w:t xml:space="preserve"> поселени</w:t>
      </w:r>
      <w:r w:rsidR="007156F3" w:rsidRPr="00FB6C92">
        <w:rPr>
          <w:rFonts w:ascii="Times New Roman" w:eastAsia="Times New Roman" w:hAnsi="Times New Roman" w:cs="Times New Roman"/>
          <w:color w:val="444444"/>
          <w:sz w:val="28"/>
          <w:szCs w:val="28"/>
          <w:lang w:eastAsia="ru-RU"/>
        </w:rPr>
        <w:t>й</w:t>
      </w:r>
      <w:r w:rsidR="000B17DD" w:rsidRPr="00FB6C92">
        <w:rPr>
          <w:rFonts w:ascii="Times New Roman" w:eastAsia="Times New Roman" w:hAnsi="Times New Roman" w:cs="Times New Roman"/>
          <w:color w:val="444444"/>
          <w:sz w:val="28"/>
          <w:szCs w:val="28"/>
          <w:lang w:eastAsia="ru-RU"/>
        </w:rPr>
        <w:t>.</w:t>
      </w:r>
      <w:r w:rsidRPr="00FB6C92">
        <w:rPr>
          <w:rFonts w:ascii="Times New Roman" w:eastAsia="Times New Roman" w:hAnsi="Times New Roman" w:cs="Times New Roman"/>
          <w:color w:val="444444"/>
          <w:sz w:val="28"/>
          <w:szCs w:val="28"/>
          <w:lang w:eastAsia="ru-RU"/>
        </w:rPr>
        <w:t xml:space="preserve"> (Приложение 1).</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lastRenderedPageBreak/>
        <w:t xml:space="preserve">4. Утвердить Положение о наружном противопожарном водоснабжении на территории </w:t>
      </w:r>
      <w:r w:rsidR="000B17DD" w:rsidRPr="00FB6C92">
        <w:rPr>
          <w:rFonts w:ascii="Times New Roman" w:eastAsia="Times New Roman" w:hAnsi="Times New Roman" w:cs="Times New Roman"/>
          <w:color w:val="444444"/>
          <w:sz w:val="28"/>
          <w:szCs w:val="28"/>
          <w:lang w:eastAsia="ru-RU"/>
        </w:rPr>
        <w:t xml:space="preserve">Рыбинского </w:t>
      </w:r>
      <w:r w:rsidRPr="00FB6C92">
        <w:rPr>
          <w:rFonts w:ascii="Times New Roman" w:eastAsia="Times New Roman" w:hAnsi="Times New Roman" w:cs="Times New Roman"/>
          <w:color w:val="444444"/>
          <w:sz w:val="28"/>
          <w:szCs w:val="28"/>
          <w:lang w:eastAsia="ru-RU"/>
        </w:rPr>
        <w:t xml:space="preserve">муниципального образования </w:t>
      </w:r>
      <w:r w:rsidR="000B17DD" w:rsidRPr="00FB6C92">
        <w:rPr>
          <w:rFonts w:ascii="Times New Roman" w:eastAsia="Times New Roman" w:hAnsi="Times New Roman" w:cs="Times New Roman"/>
          <w:color w:val="444444"/>
          <w:sz w:val="28"/>
          <w:szCs w:val="28"/>
          <w:lang w:eastAsia="ru-RU"/>
        </w:rPr>
        <w:t>с</w:t>
      </w:r>
      <w:r w:rsidRPr="00FB6C92">
        <w:rPr>
          <w:rFonts w:ascii="Times New Roman" w:eastAsia="Times New Roman" w:hAnsi="Times New Roman" w:cs="Times New Roman"/>
          <w:color w:val="444444"/>
          <w:sz w:val="28"/>
          <w:szCs w:val="28"/>
          <w:lang w:eastAsia="ru-RU"/>
        </w:rPr>
        <w:t>ельск</w:t>
      </w:r>
      <w:r w:rsidR="000B17DD" w:rsidRPr="00FB6C92">
        <w:rPr>
          <w:rFonts w:ascii="Times New Roman" w:eastAsia="Times New Roman" w:hAnsi="Times New Roman" w:cs="Times New Roman"/>
          <w:color w:val="444444"/>
          <w:sz w:val="28"/>
          <w:szCs w:val="28"/>
          <w:lang w:eastAsia="ru-RU"/>
        </w:rPr>
        <w:t>их</w:t>
      </w:r>
      <w:r w:rsidRPr="00FB6C92">
        <w:rPr>
          <w:rFonts w:ascii="Times New Roman" w:eastAsia="Times New Roman" w:hAnsi="Times New Roman" w:cs="Times New Roman"/>
          <w:color w:val="444444"/>
          <w:sz w:val="28"/>
          <w:szCs w:val="28"/>
          <w:lang w:eastAsia="ru-RU"/>
        </w:rPr>
        <w:t xml:space="preserve"> поселени</w:t>
      </w:r>
      <w:r w:rsidR="000B17DD" w:rsidRPr="00FB6C92">
        <w:rPr>
          <w:rFonts w:ascii="Times New Roman" w:eastAsia="Times New Roman" w:hAnsi="Times New Roman" w:cs="Times New Roman"/>
          <w:color w:val="444444"/>
          <w:sz w:val="28"/>
          <w:szCs w:val="28"/>
          <w:lang w:eastAsia="ru-RU"/>
        </w:rPr>
        <w:t>й.</w:t>
      </w:r>
      <w:r w:rsidRPr="00FB6C92">
        <w:rPr>
          <w:rFonts w:ascii="Times New Roman" w:eastAsia="Times New Roman" w:hAnsi="Times New Roman" w:cs="Times New Roman"/>
          <w:color w:val="444444"/>
          <w:sz w:val="28"/>
          <w:szCs w:val="28"/>
          <w:lang w:eastAsia="ru-RU"/>
        </w:rPr>
        <w:t xml:space="preserve"> (Приложение 2).</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5. Утвердить Положение об организации обучения населения мерам пожарной безопасности на территории </w:t>
      </w:r>
      <w:r w:rsidR="000B17DD" w:rsidRPr="00FB6C92">
        <w:rPr>
          <w:rFonts w:ascii="Times New Roman" w:eastAsia="Times New Roman" w:hAnsi="Times New Roman" w:cs="Times New Roman"/>
          <w:color w:val="444444"/>
          <w:sz w:val="28"/>
          <w:szCs w:val="28"/>
          <w:lang w:eastAsia="ru-RU"/>
        </w:rPr>
        <w:t xml:space="preserve">Рыбинского </w:t>
      </w:r>
      <w:r w:rsidR="007214F5" w:rsidRPr="00FB6C92">
        <w:rPr>
          <w:rFonts w:ascii="Times New Roman" w:eastAsia="Times New Roman" w:hAnsi="Times New Roman" w:cs="Times New Roman"/>
          <w:color w:val="444444"/>
          <w:sz w:val="28"/>
          <w:szCs w:val="28"/>
          <w:lang w:eastAsia="ru-RU"/>
        </w:rPr>
        <w:t>муниципального образования</w:t>
      </w:r>
      <w:r w:rsidRPr="00FB6C92">
        <w:rPr>
          <w:rFonts w:ascii="Times New Roman" w:eastAsia="Times New Roman" w:hAnsi="Times New Roman" w:cs="Times New Roman"/>
          <w:color w:val="444444"/>
          <w:sz w:val="28"/>
          <w:szCs w:val="28"/>
          <w:lang w:eastAsia="ru-RU"/>
        </w:rPr>
        <w:t xml:space="preserve"> сельск</w:t>
      </w:r>
      <w:r w:rsidR="000B17DD" w:rsidRPr="00FB6C92">
        <w:rPr>
          <w:rFonts w:ascii="Times New Roman" w:eastAsia="Times New Roman" w:hAnsi="Times New Roman" w:cs="Times New Roman"/>
          <w:color w:val="444444"/>
          <w:sz w:val="28"/>
          <w:szCs w:val="28"/>
          <w:lang w:eastAsia="ru-RU"/>
        </w:rPr>
        <w:t>их</w:t>
      </w:r>
      <w:r w:rsidRPr="00FB6C92">
        <w:rPr>
          <w:rFonts w:ascii="Times New Roman" w:eastAsia="Times New Roman" w:hAnsi="Times New Roman" w:cs="Times New Roman"/>
          <w:color w:val="444444"/>
          <w:sz w:val="28"/>
          <w:szCs w:val="28"/>
          <w:lang w:eastAsia="ru-RU"/>
        </w:rPr>
        <w:t xml:space="preserve"> поселени</w:t>
      </w:r>
      <w:r w:rsidR="000B17DD" w:rsidRPr="00FB6C92">
        <w:rPr>
          <w:rFonts w:ascii="Times New Roman" w:eastAsia="Times New Roman" w:hAnsi="Times New Roman" w:cs="Times New Roman"/>
          <w:color w:val="444444"/>
          <w:sz w:val="28"/>
          <w:szCs w:val="28"/>
          <w:lang w:eastAsia="ru-RU"/>
        </w:rPr>
        <w:t>й.</w:t>
      </w:r>
      <w:r w:rsidRPr="00FB6C92">
        <w:rPr>
          <w:rFonts w:ascii="Times New Roman" w:eastAsia="Times New Roman" w:hAnsi="Times New Roman" w:cs="Times New Roman"/>
          <w:color w:val="444444"/>
          <w:sz w:val="28"/>
          <w:szCs w:val="28"/>
          <w:lang w:eastAsia="ru-RU"/>
        </w:rPr>
        <w:t xml:space="preserve"> (Приложение 3).</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6. Утвердить Положение о перечне первичных средств пожаротушения для индивидуальных жилых домов на территории </w:t>
      </w:r>
      <w:r w:rsidR="00540BB8" w:rsidRPr="00FB6C92">
        <w:rPr>
          <w:rFonts w:ascii="Times New Roman" w:eastAsia="Times New Roman" w:hAnsi="Times New Roman" w:cs="Times New Roman"/>
          <w:color w:val="444444"/>
          <w:sz w:val="28"/>
          <w:szCs w:val="28"/>
          <w:lang w:eastAsia="ru-RU"/>
        </w:rPr>
        <w:t xml:space="preserve">Рыбинского </w:t>
      </w:r>
      <w:r w:rsidRPr="00FB6C92">
        <w:rPr>
          <w:rFonts w:ascii="Times New Roman" w:eastAsia="Times New Roman" w:hAnsi="Times New Roman" w:cs="Times New Roman"/>
          <w:color w:val="444444"/>
          <w:sz w:val="28"/>
          <w:szCs w:val="28"/>
          <w:lang w:eastAsia="ru-RU"/>
        </w:rPr>
        <w:t>муни</w:t>
      </w:r>
      <w:r w:rsidR="00540BB8" w:rsidRPr="00FB6C92">
        <w:rPr>
          <w:rFonts w:ascii="Times New Roman" w:eastAsia="Times New Roman" w:hAnsi="Times New Roman" w:cs="Times New Roman"/>
          <w:color w:val="444444"/>
          <w:sz w:val="28"/>
          <w:szCs w:val="28"/>
          <w:lang w:eastAsia="ru-RU"/>
        </w:rPr>
        <w:t>ципального образования</w:t>
      </w:r>
      <w:r w:rsidRPr="00FB6C92">
        <w:rPr>
          <w:rFonts w:ascii="Times New Roman" w:eastAsia="Times New Roman" w:hAnsi="Times New Roman" w:cs="Times New Roman"/>
          <w:color w:val="444444"/>
          <w:sz w:val="28"/>
          <w:szCs w:val="28"/>
          <w:lang w:eastAsia="ru-RU"/>
        </w:rPr>
        <w:t xml:space="preserve"> сельск</w:t>
      </w:r>
      <w:r w:rsidR="00540BB8" w:rsidRPr="00FB6C92">
        <w:rPr>
          <w:rFonts w:ascii="Times New Roman" w:eastAsia="Times New Roman" w:hAnsi="Times New Roman" w:cs="Times New Roman"/>
          <w:color w:val="444444"/>
          <w:sz w:val="28"/>
          <w:szCs w:val="28"/>
          <w:lang w:eastAsia="ru-RU"/>
        </w:rPr>
        <w:t>их</w:t>
      </w:r>
      <w:r w:rsidRPr="00FB6C92">
        <w:rPr>
          <w:rFonts w:ascii="Times New Roman" w:eastAsia="Times New Roman" w:hAnsi="Times New Roman" w:cs="Times New Roman"/>
          <w:color w:val="444444"/>
          <w:sz w:val="28"/>
          <w:szCs w:val="28"/>
          <w:lang w:eastAsia="ru-RU"/>
        </w:rPr>
        <w:t xml:space="preserve"> поселени</w:t>
      </w:r>
      <w:r w:rsidR="00540BB8" w:rsidRPr="00FB6C92">
        <w:rPr>
          <w:rFonts w:ascii="Times New Roman" w:eastAsia="Times New Roman" w:hAnsi="Times New Roman" w:cs="Times New Roman"/>
          <w:color w:val="444444"/>
          <w:sz w:val="28"/>
          <w:szCs w:val="28"/>
          <w:lang w:eastAsia="ru-RU"/>
        </w:rPr>
        <w:t>й.</w:t>
      </w:r>
      <w:r w:rsidRPr="00FB6C92">
        <w:rPr>
          <w:rFonts w:ascii="Times New Roman" w:eastAsia="Times New Roman" w:hAnsi="Times New Roman" w:cs="Times New Roman"/>
          <w:color w:val="444444"/>
          <w:sz w:val="28"/>
          <w:szCs w:val="28"/>
          <w:lang w:eastAsia="ru-RU"/>
        </w:rPr>
        <w:t xml:space="preserve"> (Приложение 4).</w:t>
      </w:r>
    </w:p>
    <w:p w:rsidR="0073749D"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7. Председателю комиссии по предупреждению и ликвидации чрезвычайных ситуаций и обеспечению пожарной безопасности местной администрации </w:t>
      </w:r>
      <w:r w:rsidR="00425D7F" w:rsidRPr="00FB6C92">
        <w:rPr>
          <w:rFonts w:ascii="Times New Roman" w:eastAsia="Times New Roman" w:hAnsi="Times New Roman" w:cs="Times New Roman"/>
          <w:color w:val="444444"/>
          <w:sz w:val="28"/>
          <w:szCs w:val="28"/>
          <w:lang w:eastAsia="ru-RU"/>
        </w:rPr>
        <w:t xml:space="preserve">Рыбинского </w:t>
      </w:r>
      <w:r w:rsidRPr="00FB6C92">
        <w:rPr>
          <w:rFonts w:ascii="Times New Roman" w:eastAsia="Times New Roman" w:hAnsi="Times New Roman" w:cs="Times New Roman"/>
          <w:color w:val="444444"/>
          <w:sz w:val="28"/>
          <w:szCs w:val="28"/>
          <w:lang w:eastAsia="ru-RU"/>
        </w:rPr>
        <w:t>муниципального образования сельск</w:t>
      </w:r>
      <w:r w:rsidR="00425D7F" w:rsidRPr="00FB6C92">
        <w:rPr>
          <w:rFonts w:ascii="Times New Roman" w:eastAsia="Times New Roman" w:hAnsi="Times New Roman" w:cs="Times New Roman"/>
          <w:color w:val="444444"/>
          <w:sz w:val="28"/>
          <w:szCs w:val="28"/>
          <w:lang w:eastAsia="ru-RU"/>
        </w:rPr>
        <w:t>их</w:t>
      </w:r>
      <w:r w:rsidRPr="00FB6C92">
        <w:rPr>
          <w:rFonts w:ascii="Times New Roman" w:eastAsia="Times New Roman" w:hAnsi="Times New Roman" w:cs="Times New Roman"/>
          <w:color w:val="444444"/>
          <w:sz w:val="28"/>
          <w:szCs w:val="28"/>
          <w:lang w:eastAsia="ru-RU"/>
        </w:rPr>
        <w:t xml:space="preserve"> поселени</w:t>
      </w:r>
      <w:r w:rsidR="00425D7F" w:rsidRPr="00FB6C92">
        <w:rPr>
          <w:rFonts w:ascii="Times New Roman" w:eastAsia="Times New Roman" w:hAnsi="Times New Roman" w:cs="Times New Roman"/>
          <w:color w:val="444444"/>
          <w:sz w:val="28"/>
          <w:szCs w:val="28"/>
          <w:lang w:eastAsia="ru-RU"/>
        </w:rPr>
        <w:t>й</w:t>
      </w:r>
      <w:r w:rsidRPr="00FB6C92">
        <w:rPr>
          <w:rFonts w:ascii="Times New Roman" w:eastAsia="Times New Roman" w:hAnsi="Times New Roman" w:cs="Times New Roman"/>
          <w:color w:val="444444"/>
          <w:sz w:val="28"/>
          <w:szCs w:val="28"/>
          <w:lang w:eastAsia="ru-RU"/>
        </w:rPr>
        <w:t>:</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организовать обучение мерам пожарной безопасности неработающее население;</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организовать работу по оснащению индивидуальных жилых домов первичными средствами пожаротушения;</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на территории сельских населенных пунктов поселения установить средства звуковой сигнализации для оповещения людей на случай пожара;</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создать вокруг периметра территорий сельских населенных пунктов противопожарную полосу с целью предотвращения распространения пожара.</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8. Рекомендовать руководителям муниципальных предприятий и учреждений, организаций независимо от их организационно-правовой формы, расположенных на территории </w:t>
      </w:r>
      <w:r w:rsidR="005650E4" w:rsidRPr="00FB6C92">
        <w:rPr>
          <w:rFonts w:ascii="Times New Roman" w:eastAsia="Times New Roman" w:hAnsi="Times New Roman" w:cs="Times New Roman"/>
          <w:color w:val="444444"/>
          <w:sz w:val="28"/>
          <w:szCs w:val="28"/>
          <w:lang w:eastAsia="ru-RU"/>
        </w:rPr>
        <w:t xml:space="preserve">Рыбинского </w:t>
      </w:r>
      <w:r w:rsidRPr="00FB6C92">
        <w:rPr>
          <w:rFonts w:ascii="Times New Roman" w:eastAsia="Times New Roman" w:hAnsi="Times New Roman" w:cs="Times New Roman"/>
          <w:color w:val="444444"/>
          <w:sz w:val="28"/>
          <w:szCs w:val="28"/>
          <w:lang w:eastAsia="ru-RU"/>
        </w:rPr>
        <w:t>муни</w:t>
      </w:r>
      <w:r w:rsidR="005650E4" w:rsidRPr="00FB6C92">
        <w:rPr>
          <w:rFonts w:ascii="Times New Roman" w:eastAsia="Times New Roman" w:hAnsi="Times New Roman" w:cs="Times New Roman"/>
          <w:color w:val="444444"/>
          <w:sz w:val="28"/>
          <w:szCs w:val="28"/>
          <w:lang w:eastAsia="ru-RU"/>
        </w:rPr>
        <w:t xml:space="preserve">ципального </w:t>
      </w:r>
      <w:proofErr w:type="gramStart"/>
      <w:r w:rsidR="005650E4" w:rsidRPr="00FB6C92">
        <w:rPr>
          <w:rFonts w:ascii="Times New Roman" w:eastAsia="Times New Roman" w:hAnsi="Times New Roman" w:cs="Times New Roman"/>
          <w:color w:val="444444"/>
          <w:sz w:val="28"/>
          <w:szCs w:val="28"/>
          <w:lang w:eastAsia="ru-RU"/>
        </w:rPr>
        <w:t xml:space="preserve">образования </w:t>
      </w:r>
      <w:r w:rsidRPr="00FB6C92">
        <w:rPr>
          <w:rFonts w:ascii="Times New Roman" w:eastAsia="Times New Roman" w:hAnsi="Times New Roman" w:cs="Times New Roman"/>
          <w:color w:val="444444"/>
          <w:sz w:val="28"/>
          <w:szCs w:val="28"/>
          <w:lang w:eastAsia="ru-RU"/>
        </w:rPr>
        <w:t xml:space="preserve"> сельск</w:t>
      </w:r>
      <w:r w:rsidR="005650E4" w:rsidRPr="00FB6C92">
        <w:rPr>
          <w:rFonts w:ascii="Times New Roman" w:eastAsia="Times New Roman" w:hAnsi="Times New Roman" w:cs="Times New Roman"/>
          <w:color w:val="444444"/>
          <w:sz w:val="28"/>
          <w:szCs w:val="28"/>
          <w:lang w:eastAsia="ru-RU"/>
        </w:rPr>
        <w:t>их</w:t>
      </w:r>
      <w:proofErr w:type="gramEnd"/>
      <w:r w:rsidRPr="00FB6C92">
        <w:rPr>
          <w:rFonts w:ascii="Times New Roman" w:eastAsia="Times New Roman" w:hAnsi="Times New Roman" w:cs="Times New Roman"/>
          <w:color w:val="444444"/>
          <w:sz w:val="28"/>
          <w:szCs w:val="28"/>
          <w:lang w:eastAsia="ru-RU"/>
        </w:rPr>
        <w:t xml:space="preserve"> поселени</w:t>
      </w:r>
      <w:r w:rsidR="005650E4" w:rsidRPr="00FB6C92">
        <w:rPr>
          <w:rFonts w:ascii="Times New Roman" w:eastAsia="Times New Roman" w:hAnsi="Times New Roman" w:cs="Times New Roman"/>
          <w:color w:val="444444"/>
          <w:sz w:val="28"/>
          <w:szCs w:val="28"/>
          <w:lang w:eastAsia="ru-RU"/>
        </w:rPr>
        <w:t>й</w:t>
      </w:r>
      <w:r w:rsidRPr="00FB6C92">
        <w:rPr>
          <w:rFonts w:ascii="Times New Roman" w:eastAsia="Times New Roman" w:hAnsi="Times New Roman" w:cs="Times New Roman"/>
          <w:color w:val="444444"/>
          <w:sz w:val="28"/>
          <w:szCs w:val="28"/>
          <w:lang w:eastAsia="ru-RU"/>
        </w:rPr>
        <w:t xml:space="preserve">, обеспечить обучение своих работников, мерам пожарной безопасности руководствуясь положением, утвержденным настоящим </w:t>
      </w:r>
      <w:r w:rsidR="005650E4" w:rsidRPr="00FB6C92">
        <w:rPr>
          <w:rFonts w:ascii="Times New Roman" w:eastAsia="Times New Roman" w:hAnsi="Times New Roman" w:cs="Times New Roman"/>
          <w:color w:val="444444"/>
          <w:sz w:val="28"/>
          <w:szCs w:val="28"/>
          <w:lang w:eastAsia="ru-RU"/>
        </w:rPr>
        <w:t>решением.</w:t>
      </w:r>
    </w:p>
    <w:p w:rsidR="001B36A4"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9. Признать утратившим силу </w:t>
      </w:r>
      <w:r w:rsidR="005650E4" w:rsidRPr="00FB6C92">
        <w:rPr>
          <w:rFonts w:ascii="Times New Roman" w:eastAsia="Times New Roman" w:hAnsi="Times New Roman" w:cs="Times New Roman"/>
          <w:color w:val="444444"/>
          <w:sz w:val="28"/>
          <w:szCs w:val="28"/>
          <w:lang w:eastAsia="ru-RU"/>
        </w:rPr>
        <w:t>решения Рыбинского сельского Совета депутатов</w:t>
      </w:r>
      <w:r w:rsidRPr="00FB6C92">
        <w:rPr>
          <w:rFonts w:ascii="Times New Roman" w:eastAsia="Times New Roman" w:hAnsi="Times New Roman" w:cs="Times New Roman"/>
          <w:color w:val="444444"/>
          <w:sz w:val="28"/>
          <w:szCs w:val="28"/>
          <w:lang w:eastAsia="ru-RU"/>
        </w:rPr>
        <w:t xml:space="preserve"> № </w:t>
      </w:r>
      <w:r w:rsidR="00AB2043" w:rsidRPr="00FB6C92">
        <w:rPr>
          <w:rFonts w:ascii="Times New Roman" w:eastAsia="Times New Roman" w:hAnsi="Times New Roman" w:cs="Times New Roman"/>
          <w:color w:val="444444"/>
          <w:sz w:val="28"/>
          <w:szCs w:val="28"/>
          <w:lang w:eastAsia="ru-RU"/>
        </w:rPr>
        <w:t xml:space="preserve">78 от </w:t>
      </w:r>
      <w:r w:rsidR="005650E4" w:rsidRPr="00FB6C92">
        <w:rPr>
          <w:rFonts w:ascii="Times New Roman" w:eastAsia="Times New Roman" w:hAnsi="Times New Roman" w:cs="Times New Roman"/>
          <w:color w:val="444444"/>
          <w:sz w:val="28"/>
          <w:szCs w:val="28"/>
          <w:lang w:eastAsia="ru-RU"/>
        </w:rPr>
        <w:t>2</w:t>
      </w:r>
      <w:r w:rsidR="00AB2043" w:rsidRPr="00FB6C92">
        <w:rPr>
          <w:rFonts w:ascii="Times New Roman" w:eastAsia="Times New Roman" w:hAnsi="Times New Roman" w:cs="Times New Roman"/>
          <w:color w:val="444444"/>
          <w:sz w:val="28"/>
          <w:szCs w:val="28"/>
          <w:lang w:eastAsia="ru-RU"/>
        </w:rPr>
        <w:t>8</w:t>
      </w:r>
      <w:r w:rsidR="005650E4" w:rsidRPr="00FB6C92">
        <w:rPr>
          <w:rFonts w:ascii="Times New Roman" w:eastAsia="Times New Roman" w:hAnsi="Times New Roman" w:cs="Times New Roman"/>
          <w:color w:val="444444"/>
          <w:sz w:val="28"/>
          <w:szCs w:val="28"/>
          <w:lang w:eastAsia="ru-RU"/>
        </w:rPr>
        <w:t>.</w:t>
      </w:r>
      <w:r w:rsidR="00AB2043" w:rsidRPr="00FB6C92">
        <w:rPr>
          <w:rFonts w:ascii="Times New Roman" w:eastAsia="Times New Roman" w:hAnsi="Times New Roman" w:cs="Times New Roman"/>
          <w:color w:val="444444"/>
          <w:sz w:val="28"/>
          <w:szCs w:val="28"/>
          <w:lang w:eastAsia="ru-RU"/>
        </w:rPr>
        <w:t>11</w:t>
      </w:r>
      <w:r w:rsidR="005650E4" w:rsidRPr="00FB6C92">
        <w:rPr>
          <w:rFonts w:ascii="Times New Roman" w:eastAsia="Times New Roman" w:hAnsi="Times New Roman" w:cs="Times New Roman"/>
          <w:color w:val="444444"/>
          <w:sz w:val="28"/>
          <w:szCs w:val="28"/>
          <w:lang w:eastAsia="ru-RU"/>
        </w:rPr>
        <w:t>.2005</w:t>
      </w:r>
      <w:r w:rsidRPr="00FB6C92">
        <w:rPr>
          <w:rFonts w:ascii="Times New Roman" w:eastAsia="Times New Roman" w:hAnsi="Times New Roman" w:cs="Times New Roman"/>
          <w:color w:val="444444"/>
          <w:sz w:val="28"/>
          <w:szCs w:val="28"/>
          <w:lang w:eastAsia="ru-RU"/>
        </w:rPr>
        <w:t xml:space="preserve"> г. </w:t>
      </w:r>
      <w:r w:rsidR="001B36A4" w:rsidRPr="00FB6C92">
        <w:rPr>
          <w:rFonts w:ascii="Times New Roman" w:eastAsia="Times New Roman" w:hAnsi="Times New Roman" w:cs="Times New Roman"/>
          <w:color w:val="444444"/>
          <w:sz w:val="28"/>
          <w:szCs w:val="28"/>
          <w:lang w:eastAsia="ru-RU"/>
        </w:rPr>
        <w:t>«</w:t>
      </w:r>
      <w:r w:rsidR="001B36A4" w:rsidRPr="00FB6C92">
        <w:rPr>
          <w:rFonts w:ascii="Times New Roman" w:hAnsi="Times New Roman" w:cs="Times New Roman"/>
          <w:sz w:val="28"/>
          <w:szCs w:val="28"/>
        </w:rPr>
        <w:t>О полномочии муниципального образования «Рыбинский сельсовет» Каменского района Алтайского края по обеспечению первичных мер пожарной безопасности в границах сельского поселения»</w:t>
      </w:r>
      <w:r w:rsidR="001B36A4" w:rsidRPr="00FB6C92">
        <w:rPr>
          <w:rFonts w:ascii="Times New Roman" w:eastAsia="Times New Roman" w:hAnsi="Times New Roman" w:cs="Times New Roman"/>
          <w:color w:val="444444"/>
          <w:sz w:val="28"/>
          <w:szCs w:val="28"/>
          <w:lang w:eastAsia="ru-RU"/>
        </w:rPr>
        <w:t xml:space="preserve"> </w:t>
      </w:r>
    </w:p>
    <w:p w:rsidR="008C571B"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10. </w:t>
      </w:r>
      <w:r w:rsidR="00501FD1" w:rsidRPr="00FB6C92">
        <w:rPr>
          <w:rFonts w:ascii="Times New Roman" w:eastAsia="Times New Roman" w:hAnsi="Times New Roman" w:cs="Times New Roman"/>
          <w:sz w:val="28"/>
          <w:szCs w:val="28"/>
          <w:lang w:eastAsia="ru-RU"/>
        </w:rPr>
        <w:t>Обнародовать настоящее решение в соответствии со ст. 45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w:t>
      </w:r>
      <w:r w:rsidR="00663D87" w:rsidRPr="00FB6C92">
        <w:rPr>
          <w:rFonts w:ascii="Times New Roman" w:eastAsia="Times New Roman" w:hAnsi="Times New Roman" w:cs="Times New Roman"/>
          <w:sz w:val="28"/>
          <w:szCs w:val="28"/>
          <w:lang w:eastAsia="ru-RU"/>
        </w:rPr>
        <w:t>.</w:t>
      </w:r>
      <w:r w:rsidR="00C6401B" w:rsidRPr="00FB6C92">
        <w:rPr>
          <w:rFonts w:ascii="Times New Roman" w:eastAsia="Times New Roman" w:hAnsi="Times New Roman" w:cs="Times New Roman"/>
          <w:color w:val="444444"/>
          <w:sz w:val="28"/>
          <w:szCs w:val="28"/>
          <w:lang w:eastAsia="ru-RU"/>
        </w:rPr>
        <w:t xml:space="preserve"> </w:t>
      </w:r>
    </w:p>
    <w:p w:rsidR="00E71EDF" w:rsidRPr="00FB6C92" w:rsidRDefault="00D357BC" w:rsidP="00FB6C92">
      <w:pPr>
        <w:pStyle w:val="a3"/>
        <w:shd w:val="clear" w:color="auto" w:fill="FFFFFF" w:themeFill="background1"/>
        <w:spacing w:after="0"/>
        <w:ind w:left="0" w:firstLine="709"/>
        <w:jc w:val="both"/>
        <w:rPr>
          <w:rFonts w:ascii="Times New Roman" w:hAnsi="Times New Roman" w:cs="Times New Roman"/>
          <w:sz w:val="28"/>
          <w:szCs w:val="28"/>
        </w:rPr>
      </w:pPr>
      <w:r w:rsidRPr="00FB6C92">
        <w:rPr>
          <w:rFonts w:ascii="Times New Roman" w:eastAsia="Times New Roman" w:hAnsi="Times New Roman" w:cs="Times New Roman"/>
          <w:color w:val="444444"/>
          <w:sz w:val="28"/>
          <w:szCs w:val="28"/>
          <w:lang w:eastAsia="ru-RU"/>
        </w:rPr>
        <w:t>1</w:t>
      </w:r>
      <w:r w:rsidR="000F55D5" w:rsidRPr="00FB6C92">
        <w:rPr>
          <w:rFonts w:ascii="Times New Roman" w:eastAsia="Times New Roman" w:hAnsi="Times New Roman" w:cs="Times New Roman"/>
          <w:color w:val="444444"/>
          <w:sz w:val="28"/>
          <w:szCs w:val="28"/>
          <w:lang w:eastAsia="ru-RU"/>
        </w:rPr>
        <w:t>1</w:t>
      </w:r>
      <w:r w:rsidRPr="00FB6C92">
        <w:rPr>
          <w:rFonts w:ascii="Times New Roman" w:eastAsia="Times New Roman" w:hAnsi="Times New Roman" w:cs="Times New Roman"/>
          <w:color w:val="444444"/>
          <w:sz w:val="28"/>
          <w:szCs w:val="28"/>
          <w:lang w:eastAsia="ru-RU"/>
        </w:rPr>
        <w:t>.</w:t>
      </w:r>
      <w:r w:rsidR="00E71EDF" w:rsidRPr="00FB6C92">
        <w:rPr>
          <w:rFonts w:ascii="Times New Roman" w:eastAsia="Times New Roman" w:hAnsi="Times New Roman" w:cs="Times New Roman"/>
          <w:color w:val="444444"/>
          <w:sz w:val="28"/>
          <w:szCs w:val="28"/>
          <w:lang w:eastAsia="ru-RU"/>
        </w:rPr>
        <w:t xml:space="preserve"> Контроль </w:t>
      </w:r>
      <w:r w:rsidRPr="00FB6C92">
        <w:rPr>
          <w:rFonts w:ascii="Times New Roman" w:eastAsia="Times New Roman" w:hAnsi="Times New Roman" w:cs="Times New Roman"/>
          <w:color w:val="444444"/>
          <w:sz w:val="28"/>
          <w:szCs w:val="28"/>
          <w:lang w:eastAsia="ru-RU"/>
        </w:rPr>
        <w:t xml:space="preserve">за </w:t>
      </w:r>
      <w:r w:rsidR="00E71EDF" w:rsidRPr="00FB6C92">
        <w:rPr>
          <w:rFonts w:ascii="Times New Roman" w:eastAsia="Times New Roman" w:hAnsi="Times New Roman" w:cs="Times New Roman"/>
          <w:color w:val="444444"/>
          <w:sz w:val="28"/>
          <w:szCs w:val="28"/>
          <w:lang w:eastAsia="ru-RU"/>
        </w:rPr>
        <w:t>исполнени</w:t>
      </w:r>
      <w:r w:rsidRPr="00FB6C92">
        <w:rPr>
          <w:rFonts w:ascii="Times New Roman" w:eastAsia="Times New Roman" w:hAnsi="Times New Roman" w:cs="Times New Roman"/>
          <w:color w:val="444444"/>
          <w:sz w:val="28"/>
          <w:szCs w:val="28"/>
          <w:lang w:eastAsia="ru-RU"/>
        </w:rPr>
        <w:t>ем</w:t>
      </w:r>
      <w:r w:rsidR="00E71EDF" w:rsidRPr="00FB6C92">
        <w:rPr>
          <w:rFonts w:ascii="Times New Roman" w:eastAsia="Times New Roman" w:hAnsi="Times New Roman" w:cs="Times New Roman"/>
          <w:color w:val="444444"/>
          <w:sz w:val="28"/>
          <w:szCs w:val="28"/>
          <w:lang w:eastAsia="ru-RU"/>
        </w:rPr>
        <w:t xml:space="preserve"> настоящего </w:t>
      </w:r>
      <w:r w:rsidR="00663D87" w:rsidRPr="00FB6C92">
        <w:rPr>
          <w:rFonts w:ascii="Times New Roman" w:eastAsia="Times New Roman" w:hAnsi="Times New Roman" w:cs="Times New Roman"/>
          <w:color w:val="444444"/>
          <w:sz w:val="28"/>
          <w:szCs w:val="28"/>
          <w:lang w:eastAsia="ru-RU"/>
        </w:rPr>
        <w:t>решения</w:t>
      </w:r>
      <w:r w:rsidR="00E71EDF" w:rsidRPr="00FB6C92">
        <w:rPr>
          <w:rFonts w:ascii="Times New Roman" w:eastAsia="Times New Roman" w:hAnsi="Times New Roman" w:cs="Times New Roman"/>
          <w:color w:val="444444"/>
          <w:sz w:val="28"/>
          <w:szCs w:val="28"/>
          <w:lang w:eastAsia="ru-RU"/>
        </w:rPr>
        <w:t xml:space="preserve"> </w:t>
      </w:r>
      <w:r w:rsidRPr="00FB6C92">
        <w:rPr>
          <w:rFonts w:ascii="Times New Roman" w:hAnsi="Times New Roman" w:cs="Times New Roman"/>
          <w:sz w:val="28"/>
          <w:szCs w:val="28"/>
        </w:rPr>
        <w:t>возложить на постоянную мандатную комиссию. (Катионов А.И.)</w:t>
      </w:r>
    </w:p>
    <w:p w:rsidR="00292549" w:rsidRPr="00FB6C92" w:rsidRDefault="00292549" w:rsidP="00FB6C92">
      <w:pPr>
        <w:pStyle w:val="a3"/>
        <w:shd w:val="clear" w:color="auto" w:fill="FFFFFF" w:themeFill="background1"/>
        <w:ind w:left="0" w:firstLine="709"/>
        <w:jc w:val="both"/>
        <w:rPr>
          <w:rFonts w:ascii="Times New Roman" w:hAnsi="Times New Roman" w:cs="Times New Roman"/>
          <w:sz w:val="28"/>
          <w:szCs w:val="28"/>
        </w:rPr>
      </w:pPr>
    </w:p>
    <w:p w:rsidR="00292549" w:rsidRPr="00FB6C92" w:rsidRDefault="00292549" w:rsidP="00FB6C92">
      <w:pPr>
        <w:pStyle w:val="a3"/>
        <w:shd w:val="clear" w:color="auto" w:fill="FFFFFF" w:themeFill="background1"/>
        <w:ind w:left="0" w:firstLine="709"/>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40D34" w:rsidRPr="00FB6C92" w:rsidTr="00C8146E">
        <w:tc>
          <w:tcPr>
            <w:tcW w:w="4672" w:type="dxa"/>
          </w:tcPr>
          <w:p w:rsidR="00440D34" w:rsidRPr="00FB6C92" w:rsidRDefault="00440D34" w:rsidP="00FB6C92">
            <w:pPr>
              <w:pStyle w:val="a3"/>
              <w:shd w:val="clear" w:color="auto" w:fill="FFFFFF" w:themeFill="background1"/>
              <w:ind w:left="0"/>
              <w:jc w:val="both"/>
              <w:rPr>
                <w:rFonts w:ascii="Times New Roman" w:hAnsi="Times New Roman" w:cs="Times New Roman"/>
                <w:sz w:val="28"/>
                <w:szCs w:val="28"/>
              </w:rPr>
            </w:pPr>
            <w:r w:rsidRPr="00FB6C92">
              <w:rPr>
                <w:rFonts w:ascii="Times New Roman" w:hAnsi="Times New Roman" w:cs="Times New Roman"/>
                <w:sz w:val="28"/>
                <w:szCs w:val="28"/>
              </w:rPr>
              <w:t>Глава сельсовета</w:t>
            </w:r>
          </w:p>
          <w:p w:rsidR="00440D34" w:rsidRPr="00FB6C92" w:rsidRDefault="00440D34" w:rsidP="00FB6C92">
            <w:pPr>
              <w:pStyle w:val="a3"/>
              <w:shd w:val="clear" w:color="auto" w:fill="FFFFFF" w:themeFill="background1"/>
              <w:ind w:left="0"/>
              <w:jc w:val="both"/>
              <w:rPr>
                <w:rFonts w:ascii="Times New Roman" w:hAnsi="Times New Roman" w:cs="Times New Roman"/>
                <w:sz w:val="28"/>
                <w:szCs w:val="28"/>
              </w:rPr>
            </w:pPr>
            <w:r w:rsidRPr="00FB6C92">
              <w:rPr>
                <w:rFonts w:ascii="Times New Roman" w:hAnsi="Times New Roman" w:cs="Times New Roman"/>
                <w:sz w:val="28"/>
                <w:szCs w:val="28"/>
              </w:rPr>
              <w:t xml:space="preserve">                                            О.Д. Мерц</w:t>
            </w:r>
          </w:p>
        </w:tc>
        <w:tc>
          <w:tcPr>
            <w:tcW w:w="4672" w:type="dxa"/>
          </w:tcPr>
          <w:p w:rsidR="00440D34" w:rsidRPr="00FB6C92" w:rsidRDefault="00440D34" w:rsidP="00FB6C92">
            <w:pPr>
              <w:pStyle w:val="a3"/>
              <w:shd w:val="clear" w:color="auto" w:fill="FFFFFF" w:themeFill="background1"/>
              <w:ind w:left="0"/>
              <w:jc w:val="both"/>
              <w:rPr>
                <w:rFonts w:ascii="Times New Roman" w:hAnsi="Times New Roman" w:cs="Times New Roman"/>
                <w:sz w:val="28"/>
                <w:szCs w:val="28"/>
              </w:rPr>
            </w:pPr>
            <w:r w:rsidRPr="00FB6C92">
              <w:rPr>
                <w:rFonts w:ascii="Times New Roman" w:hAnsi="Times New Roman" w:cs="Times New Roman"/>
                <w:sz w:val="28"/>
                <w:szCs w:val="28"/>
              </w:rPr>
              <w:t>Председатель сельского Совета депутатов                      А.И. Шабалин</w:t>
            </w:r>
          </w:p>
        </w:tc>
      </w:tr>
    </w:tbl>
    <w:p w:rsidR="00440D34" w:rsidRPr="00FB6C92" w:rsidRDefault="00440D34" w:rsidP="00FB6C92">
      <w:pPr>
        <w:pStyle w:val="a3"/>
        <w:shd w:val="clear" w:color="auto" w:fill="FFFFFF" w:themeFill="background1"/>
        <w:ind w:left="0" w:firstLine="709"/>
        <w:jc w:val="both"/>
        <w:rPr>
          <w:rFonts w:ascii="Times New Roman" w:hAnsi="Times New Roman" w:cs="Times New Roman"/>
          <w:sz w:val="28"/>
          <w:szCs w:val="28"/>
        </w:rPr>
      </w:pPr>
    </w:p>
    <w:p w:rsidR="00A87B5F" w:rsidRPr="00FB6C92" w:rsidRDefault="00912D27" w:rsidP="00FB6C92">
      <w:pPr>
        <w:shd w:val="clear" w:color="auto" w:fill="FFFFFF" w:themeFill="background1"/>
        <w:spacing w:after="240" w:line="360" w:lineRule="atLeast"/>
        <w:jc w:val="right"/>
        <w:textAlignment w:val="baseline"/>
        <w:rPr>
          <w:rFonts w:ascii="Times New Roman" w:hAnsi="Times New Roman" w:cs="Times New Roman"/>
          <w:sz w:val="28"/>
          <w:szCs w:val="28"/>
        </w:rPr>
      </w:pPr>
      <w:r w:rsidRPr="00FB6C92">
        <w:rPr>
          <w:rFonts w:ascii="Times New Roman" w:eastAsia="Times New Roman" w:hAnsi="Times New Roman" w:cs="Times New Roman"/>
          <w:color w:val="444444"/>
          <w:sz w:val="28"/>
          <w:szCs w:val="28"/>
          <w:lang w:eastAsia="ru-RU"/>
        </w:rPr>
        <w:lastRenderedPageBreak/>
        <w:t>Приложение 1</w:t>
      </w:r>
    </w:p>
    <w:p w:rsidR="00E71EDF" w:rsidRPr="00FB6C92" w:rsidRDefault="00E71EDF" w:rsidP="00FB6C92">
      <w:pPr>
        <w:shd w:val="clear" w:color="auto" w:fill="FFFFFF" w:themeFill="background1"/>
        <w:spacing w:after="0" w:line="360" w:lineRule="atLeast"/>
        <w:jc w:val="right"/>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УТВЕРЖДЕНО</w:t>
      </w:r>
    </w:p>
    <w:p w:rsidR="00912D27" w:rsidRPr="00FB6C92" w:rsidRDefault="00912D27" w:rsidP="00FB6C92">
      <w:pPr>
        <w:shd w:val="clear" w:color="auto" w:fill="FFFFFF" w:themeFill="background1"/>
        <w:spacing w:after="0" w:line="360" w:lineRule="atLeast"/>
        <w:jc w:val="right"/>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решением сельского Совета депутатов</w:t>
      </w:r>
    </w:p>
    <w:p w:rsidR="00912D27" w:rsidRPr="00FB6C92" w:rsidRDefault="00CF32C9" w:rsidP="00FB6C92">
      <w:pPr>
        <w:shd w:val="clear" w:color="auto" w:fill="FFFFFF" w:themeFill="background1"/>
        <w:spacing w:after="0" w:line="360" w:lineRule="atLeast"/>
        <w:jc w:val="right"/>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от 24</w:t>
      </w:r>
      <w:r w:rsidR="00DD3AB8" w:rsidRPr="00FB6C92">
        <w:rPr>
          <w:rFonts w:ascii="Times New Roman" w:eastAsia="Times New Roman" w:hAnsi="Times New Roman" w:cs="Times New Roman"/>
          <w:color w:val="444444"/>
          <w:sz w:val="28"/>
          <w:szCs w:val="28"/>
          <w:lang w:eastAsia="ru-RU"/>
        </w:rPr>
        <w:t>.09.2019 № 14</w:t>
      </w:r>
    </w:p>
    <w:p w:rsidR="00E71EDF" w:rsidRPr="00FB6C92" w:rsidRDefault="00440D34" w:rsidP="00FB6C92">
      <w:pPr>
        <w:shd w:val="clear" w:color="auto" w:fill="FFFFFF" w:themeFill="background1"/>
        <w:spacing w:after="240" w:line="360" w:lineRule="atLeast"/>
        <w:jc w:val="right"/>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 </w:t>
      </w:r>
    </w:p>
    <w:p w:rsidR="00E71EDF" w:rsidRPr="00FB6C92" w:rsidRDefault="00E71EDF" w:rsidP="00FB6C92">
      <w:pPr>
        <w:shd w:val="clear" w:color="auto" w:fill="FFFFFF" w:themeFill="background1"/>
        <w:spacing w:after="0" w:line="360" w:lineRule="atLeast"/>
        <w:jc w:val="center"/>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b/>
          <w:bCs/>
          <w:color w:val="444444"/>
          <w:sz w:val="28"/>
          <w:szCs w:val="28"/>
          <w:bdr w:val="none" w:sz="0" w:space="0" w:color="auto" w:frame="1"/>
          <w:lang w:eastAsia="ru-RU"/>
        </w:rPr>
        <w:t>Положение</w:t>
      </w:r>
    </w:p>
    <w:p w:rsidR="00E71EDF" w:rsidRPr="00FB6C92" w:rsidRDefault="00E71EDF" w:rsidP="00FB6C92">
      <w:pPr>
        <w:shd w:val="clear" w:color="auto" w:fill="FFFFFF" w:themeFill="background1"/>
        <w:spacing w:after="0" w:line="360" w:lineRule="atLeast"/>
        <w:jc w:val="center"/>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b/>
          <w:bCs/>
          <w:color w:val="444444"/>
          <w:sz w:val="28"/>
          <w:szCs w:val="28"/>
          <w:bdr w:val="none" w:sz="0" w:space="0" w:color="auto" w:frame="1"/>
          <w:lang w:eastAsia="ru-RU"/>
        </w:rPr>
        <w:t xml:space="preserve">об обеспечении первичных мер пожарной безопасности в границах </w:t>
      </w:r>
      <w:r w:rsidR="00A63F36" w:rsidRPr="00FB6C92">
        <w:rPr>
          <w:rFonts w:ascii="Times New Roman" w:eastAsia="Times New Roman" w:hAnsi="Times New Roman" w:cs="Times New Roman"/>
          <w:b/>
          <w:bCs/>
          <w:color w:val="444444"/>
          <w:sz w:val="28"/>
          <w:szCs w:val="28"/>
          <w:bdr w:val="none" w:sz="0" w:space="0" w:color="auto" w:frame="1"/>
          <w:lang w:eastAsia="ru-RU"/>
        </w:rPr>
        <w:t xml:space="preserve">Рыбинского </w:t>
      </w:r>
      <w:r w:rsidRPr="00FB6C92">
        <w:rPr>
          <w:rFonts w:ascii="Times New Roman" w:eastAsia="Times New Roman" w:hAnsi="Times New Roman" w:cs="Times New Roman"/>
          <w:b/>
          <w:bCs/>
          <w:color w:val="444444"/>
          <w:sz w:val="28"/>
          <w:szCs w:val="28"/>
          <w:bdr w:val="none" w:sz="0" w:space="0" w:color="auto" w:frame="1"/>
          <w:lang w:eastAsia="ru-RU"/>
        </w:rPr>
        <w:t>муниципального образования сельск</w:t>
      </w:r>
      <w:r w:rsidR="00A63F36" w:rsidRPr="00FB6C92">
        <w:rPr>
          <w:rFonts w:ascii="Times New Roman" w:eastAsia="Times New Roman" w:hAnsi="Times New Roman" w:cs="Times New Roman"/>
          <w:b/>
          <w:bCs/>
          <w:color w:val="444444"/>
          <w:sz w:val="28"/>
          <w:szCs w:val="28"/>
          <w:bdr w:val="none" w:sz="0" w:space="0" w:color="auto" w:frame="1"/>
          <w:lang w:eastAsia="ru-RU"/>
        </w:rPr>
        <w:t>их</w:t>
      </w:r>
      <w:r w:rsidRPr="00FB6C92">
        <w:rPr>
          <w:rFonts w:ascii="Times New Roman" w:eastAsia="Times New Roman" w:hAnsi="Times New Roman" w:cs="Times New Roman"/>
          <w:b/>
          <w:bCs/>
          <w:color w:val="444444"/>
          <w:sz w:val="28"/>
          <w:szCs w:val="28"/>
          <w:bdr w:val="none" w:sz="0" w:space="0" w:color="auto" w:frame="1"/>
          <w:lang w:eastAsia="ru-RU"/>
        </w:rPr>
        <w:t xml:space="preserve"> поселени</w:t>
      </w:r>
      <w:r w:rsidR="00A63F36" w:rsidRPr="00FB6C92">
        <w:rPr>
          <w:rFonts w:ascii="Times New Roman" w:eastAsia="Times New Roman" w:hAnsi="Times New Roman" w:cs="Times New Roman"/>
          <w:b/>
          <w:bCs/>
          <w:color w:val="444444"/>
          <w:sz w:val="28"/>
          <w:szCs w:val="28"/>
          <w:bdr w:val="none" w:sz="0" w:space="0" w:color="auto" w:frame="1"/>
          <w:lang w:eastAsia="ru-RU"/>
        </w:rPr>
        <w:t>й.</w:t>
      </w: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1. Общие положения</w:t>
      </w:r>
      <w:r w:rsidR="00762F83" w:rsidRPr="00FB6C92">
        <w:rPr>
          <w:rFonts w:ascii="Times New Roman" w:eastAsia="Times New Roman" w:hAnsi="Times New Roman" w:cs="Times New Roman"/>
          <w:color w:val="444444"/>
          <w:sz w:val="28"/>
          <w:szCs w:val="28"/>
          <w:lang w:eastAsia="ru-RU"/>
        </w:rPr>
        <w:t>.</w:t>
      </w:r>
    </w:p>
    <w:p w:rsidR="0063497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1.1. Настоящее Положение об обеспечении первичных мер пожарной безопасности в границах </w:t>
      </w:r>
      <w:r w:rsidR="00C17239" w:rsidRPr="00FB6C92">
        <w:rPr>
          <w:rFonts w:ascii="Times New Roman" w:eastAsia="Times New Roman" w:hAnsi="Times New Roman" w:cs="Times New Roman"/>
          <w:color w:val="444444"/>
          <w:sz w:val="28"/>
          <w:szCs w:val="28"/>
          <w:lang w:eastAsia="ru-RU"/>
        </w:rPr>
        <w:t xml:space="preserve">Рыбинского </w:t>
      </w:r>
      <w:r w:rsidRPr="00FB6C92">
        <w:rPr>
          <w:rFonts w:ascii="Times New Roman" w:eastAsia="Times New Roman" w:hAnsi="Times New Roman" w:cs="Times New Roman"/>
          <w:color w:val="444444"/>
          <w:sz w:val="28"/>
          <w:szCs w:val="28"/>
          <w:lang w:eastAsia="ru-RU"/>
        </w:rPr>
        <w:t>муни</w:t>
      </w:r>
      <w:r w:rsidR="00C17239" w:rsidRPr="00FB6C92">
        <w:rPr>
          <w:rFonts w:ascii="Times New Roman" w:eastAsia="Times New Roman" w:hAnsi="Times New Roman" w:cs="Times New Roman"/>
          <w:color w:val="444444"/>
          <w:sz w:val="28"/>
          <w:szCs w:val="28"/>
          <w:lang w:eastAsia="ru-RU"/>
        </w:rPr>
        <w:t xml:space="preserve">ципального образования </w:t>
      </w:r>
      <w:r w:rsidRPr="00FB6C92">
        <w:rPr>
          <w:rFonts w:ascii="Times New Roman" w:eastAsia="Times New Roman" w:hAnsi="Times New Roman" w:cs="Times New Roman"/>
          <w:color w:val="444444"/>
          <w:sz w:val="28"/>
          <w:szCs w:val="28"/>
          <w:lang w:eastAsia="ru-RU"/>
        </w:rPr>
        <w:t>сельско</w:t>
      </w:r>
      <w:r w:rsidR="00C17239" w:rsidRPr="00FB6C92">
        <w:rPr>
          <w:rFonts w:ascii="Times New Roman" w:eastAsia="Times New Roman" w:hAnsi="Times New Roman" w:cs="Times New Roman"/>
          <w:color w:val="444444"/>
          <w:sz w:val="28"/>
          <w:szCs w:val="28"/>
          <w:lang w:eastAsia="ru-RU"/>
        </w:rPr>
        <w:t>го</w:t>
      </w:r>
      <w:r w:rsidRPr="00FB6C92">
        <w:rPr>
          <w:rFonts w:ascii="Times New Roman" w:eastAsia="Times New Roman" w:hAnsi="Times New Roman" w:cs="Times New Roman"/>
          <w:color w:val="444444"/>
          <w:sz w:val="28"/>
          <w:szCs w:val="28"/>
          <w:lang w:eastAsia="ru-RU"/>
        </w:rPr>
        <w:t xml:space="preserve"> поселени</w:t>
      </w:r>
      <w:r w:rsidR="00C17239" w:rsidRPr="00FB6C92">
        <w:rPr>
          <w:rFonts w:ascii="Times New Roman" w:eastAsia="Times New Roman" w:hAnsi="Times New Roman" w:cs="Times New Roman"/>
          <w:color w:val="444444"/>
          <w:sz w:val="28"/>
          <w:szCs w:val="28"/>
          <w:lang w:eastAsia="ru-RU"/>
        </w:rPr>
        <w:t>я</w:t>
      </w:r>
      <w:r w:rsidRPr="00FB6C92">
        <w:rPr>
          <w:rFonts w:ascii="Times New Roman" w:eastAsia="Times New Roman" w:hAnsi="Times New Roman" w:cs="Times New Roman"/>
          <w:color w:val="444444"/>
          <w:sz w:val="28"/>
          <w:szCs w:val="28"/>
          <w:lang w:eastAsia="ru-RU"/>
        </w:rPr>
        <w:t xml:space="preserve"> разработано и принято на основании положений Федерального закона РФ “О пожарной безопасности” от 21.12.1994 № 69-ФЗ, </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1.2. 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Первичные меры пожарной безопасности включают в себя:</w:t>
      </w:r>
    </w:p>
    <w:p w:rsidR="007E2C3C" w:rsidRPr="00FB6C92" w:rsidRDefault="007E2C3C"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2. К полномочиям органов местного самоуправления </w:t>
      </w:r>
      <w:proofErr w:type="gramStart"/>
      <w:r w:rsidRPr="00FB6C92">
        <w:rPr>
          <w:rFonts w:ascii="Times New Roman" w:eastAsia="Times New Roman" w:hAnsi="Times New Roman" w:cs="Times New Roman"/>
          <w:color w:val="444444"/>
          <w:sz w:val="28"/>
          <w:szCs w:val="28"/>
          <w:lang w:eastAsia="ru-RU"/>
        </w:rPr>
        <w:t>поселений  Алтайского</w:t>
      </w:r>
      <w:proofErr w:type="gramEnd"/>
      <w:r w:rsidRPr="00FB6C92">
        <w:rPr>
          <w:rFonts w:ascii="Times New Roman" w:eastAsia="Times New Roman" w:hAnsi="Times New Roman" w:cs="Times New Roman"/>
          <w:color w:val="444444"/>
          <w:sz w:val="28"/>
          <w:szCs w:val="28"/>
          <w:lang w:eastAsia="ru-RU"/>
        </w:rPr>
        <w:t xml:space="preserve"> края по обеспечению первичных мер пожарной безопасности в границах сельских населенных пунктов относятся:</w:t>
      </w:r>
    </w:p>
    <w:p w:rsidR="007E2C3C" w:rsidRPr="00FB6C92" w:rsidRDefault="007E2C3C"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1)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7E2C3C" w:rsidRPr="00FB6C92" w:rsidRDefault="007E2C3C"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2)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7E2C3C" w:rsidRPr="00FB6C92" w:rsidRDefault="007E2C3C"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3) оснащение территорий общего пользования первичными средствами тушения пожаров и противопожарным инвентарем;</w:t>
      </w:r>
    </w:p>
    <w:p w:rsidR="007E2C3C" w:rsidRPr="00FB6C92" w:rsidRDefault="007E2C3C"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4) организация и принятие мер по оповещению населения и подразделений Государственной противопожарной службы о пожаре;</w:t>
      </w:r>
    </w:p>
    <w:p w:rsidR="007E2C3C" w:rsidRPr="00FB6C92" w:rsidRDefault="007E2C3C"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 принятие мер по локализации пожара и спасению людей и имущества до прибытия подразделений Государственной противопожарной службы;</w:t>
      </w:r>
    </w:p>
    <w:p w:rsidR="007E2C3C" w:rsidRPr="00FB6C92" w:rsidRDefault="007E2C3C"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6) включение мероприятий по обеспечению пожарной безопасности в планы, схемы и программы развития территорий </w:t>
      </w:r>
      <w:proofErr w:type="gramStart"/>
      <w:r w:rsidRPr="00FB6C92">
        <w:rPr>
          <w:rFonts w:ascii="Times New Roman" w:eastAsia="Times New Roman" w:hAnsi="Times New Roman" w:cs="Times New Roman"/>
          <w:color w:val="444444"/>
          <w:sz w:val="28"/>
          <w:szCs w:val="28"/>
          <w:lang w:eastAsia="ru-RU"/>
        </w:rPr>
        <w:t>поселений ;</w:t>
      </w:r>
      <w:proofErr w:type="gramEnd"/>
    </w:p>
    <w:p w:rsidR="007E2C3C" w:rsidRPr="00FB6C92" w:rsidRDefault="007E2C3C"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7) оказание содействия органам государственной власти Алтайского края в информировании населения о мерах пожарной безопасности, в том числе посредством организации и проведения собраний населения;</w:t>
      </w:r>
    </w:p>
    <w:p w:rsidR="007E2C3C" w:rsidRPr="00FB6C92" w:rsidRDefault="007E2C3C"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8) установление особого противопожарного режима в случае повышения пожарной опасности.</w:t>
      </w:r>
    </w:p>
    <w:p w:rsidR="007E2C3C" w:rsidRPr="00FB6C92" w:rsidRDefault="007E2C3C"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1.3. Обеспечение первичных мер пожарной безопасности в границах </w:t>
      </w:r>
      <w:r w:rsidR="00C8146E" w:rsidRPr="00FB6C92">
        <w:rPr>
          <w:rFonts w:ascii="Times New Roman" w:eastAsia="Times New Roman" w:hAnsi="Times New Roman" w:cs="Times New Roman"/>
          <w:color w:val="444444"/>
          <w:sz w:val="28"/>
          <w:szCs w:val="28"/>
          <w:lang w:eastAsia="ru-RU"/>
        </w:rPr>
        <w:t xml:space="preserve">Рыбинского </w:t>
      </w:r>
      <w:r w:rsidRPr="00FB6C92">
        <w:rPr>
          <w:rFonts w:ascii="Times New Roman" w:eastAsia="Times New Roman" w:hAnsi="Times New Roman" w:cs="Times New Roman"/>
          <w:color w:val="444444"/>
          <w:sz w:val="28"/>
          <w:szCs w:val="28"/>
          <w:lang w:eastAsia="ru-RU"/>
        </w:rPr>
        <w:t>муниципального образования сельск</w:t>
      </w:r>
      <w:r w:rsidR="00C8146E" w:rsidRPr="00FB6C92">
        <w:rPr>
          <w:rFonts w:ascii="Times New Roman" w:eastAsia="Times New Roman" w:hAnsi="Times New Roman" w:cs="Times New Roman"/>
          <w:color w:val="444444"/>
          <w:sz w:val="28"/>
          <w:szCs w:val="28"/>
          <w:lang w:eastAsia="ru-RU"/>
        </w:rPr>
        <w:t>их</w:t>
      </w:r>
      <w:r w:rsidRPr="00FB6C92">
        <w:rPr>
          <w:rFonts w:ascii="Times New Roman" w:eastAsia="Times New Roman" w:hAnsi="Times New Roman" w:cs="Times New Roman"/>
          <w:color w:val="444444"/>
          <w:sz w:val="28"/>
          <w:szCs w:val="28"/>
          <w:lang w:eastAsia="ru-RU"/>
        </w:rPr>
        <w:t xml:space="preserve"> поселени</w:t>
      </w:r>
      <w:r w:rsidR="00C8146E" w:rsidRPr="00FB6C92">
        <w:rPr>
          <w:rFonts w:ascii="Times New Roman" w:eastAsia="Times New Roman" w:hAnsi="Times New Roman" w:cs="Times New Roman"/>
          <w:color w:val="444444"/>
          <w:sz w:val="28"/>
          <w:szCs w:val="28"/>
          <w:lang w:eastAsia="ru-RU"/>
        </w:rPr>
        <w:t>й</w:t>
      </w:r>
      <w:r w:rsidRPr="00FB6C92">
        <w:rPr>
          <w:rFonts w:ascii="Times New Roman" w:eastAsia="Times New Roman" w:hAnsi="Times New Roman" w:cs="Times New Roman"/>
          <w:color w:val="444444"/>
          <w:sz w:val="28"/>
          <w:szCs w:val="28"/>
          <w:lang w:eastAsia="ru-RU"/>
        </w:rPr>
        <w:t xml:space="preserve"> относится к вопросам местного значения и реализуется с привлечением соответствующих организаций.</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1.4. Финансовое обеспечение мер первичной пожарной безопасности в границах муниципального образования является расходным обязательством муниципального образования.</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2. Полномочия органов местного самоуправления</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2.1. Реализация полномочий осуществляется путем:</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2.1.1. Принятия решений о создании, реорганизации и ликвидации муниципальных организаций, осуществляющих деятельность в указанной сфере (в том числе муниципальной охраны), в порядке, установленном законодательством РФ.</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2.1.2. Передачи муниципального имущества в установленном порядке в пользование организациям для осуществления деятельности в указанной сфере.</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2.1.3. Проведения противопожарной пропаганды и обучения населения первичными мерами пожарной безопасности.</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2.1.4. Информирования населения о принятых органами местного самоуправления решениях по обеспечению пожарной безопасности и содействия распространению пожарно-технических знаний.</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2.1.5. Установления на территории поселения дополнительных требований пожарной безопасности в случае повышения пожарной опасности.</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2.1.6. Определения порядка привлечения граждан к выполнению социально значимых работ на добровольной основе (без заключения договора), к деятельности подразделений пожарной охраны по предупреждению и (или) тушению пожаров.</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2.1.7. Установления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2.1.8. Другими способами, предусмотренными действующим законодательством.</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3. Содержание зданий, сооружений, помещений на предмет пожарной безопасности</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3.1.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w:t>
      </w:r>
      <w:r w:rsidRPr="00FB6C92">
        <w:rPr>
          <w:rFonts w:ascii="Times New Roman" w:eastAsia="Times New Roman" w:hAnsi="Times New Roman" w:cs="Times New Roman"/>
          <w:color w:val="444444"/>
          <w:sz w:val="28"/>
          <w:szCs w:val="28"/>
          <w:lang w:eastAsia="ru-RU"/>
        </w:rPr>
        <w:lastRenderedPageBreak/>
        <w:t xml:space="preserve">неисследованными показателями их </w:t>
      </w:r>
      <w:proofErr w:type="spellStart"/>
      <w:r w:rsidRPr="00FB6C92">
        <w:rPr>
          <w:rFonts w:ascii="Times New Roman" w:eastAsia="Times New Roman" w:hAnsi="Times New Roman" w:cs="Times New Roman"/>
          <w:color w:val="444444"/>
          <w:sz w:val="28"/>
          <w:szCs w:val="28"/>
          <w:lang w:eastAsia="ru-RU"/>
        </w:rPr>
        <w:t>пожаровзрывоопасности</w:t>
      </w:r>
      <w:proofErr w:type="spellEnd"/>
      <w:r w:rsidRPr="00FB6C92">
        <w:rPr>
          <w:rFonts w:ascii="Times New Roman" w:eastAsia="Times New Roman" w:hAnsi="Times New Roman" w:cs="Times New Roman"/>
          <w:color w:val="444444"/>
          <w:sz w:val="28"/>
          <w:szCs w:val="28"/>
          <w:lang w:eastAsia="ru-RU"/>
        </w:rPr>
        <w:t xml:space="preserve"> или не имеющими сертификатов, а также их хранение совместно с другими материалами и веществами не допускается.</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3.2. Противопожарные системы и установки (</w:t>
      </w:r>
      <w:proofErr w:type="spellStart"/>
      <w:r w:rsidRPr="00FB6C92">
        <w:rPr>
          <w:rFonts w:ascii="Times New Roman" w:eastAsia="Times New Roman" w:hAnsi="Times New Roman" w:cs="Times New Roman"/>
          <w:color w:val="444444"/>
          <w:sz w:val="28"/>
          <w:szCs w:val="28"/>
          <w:lang w:eastAsia="ru-RU"/>
        </w:rPr>
        <w:t>противодымная</w:t>
      </w:r>
      <w:proofErr w:type="spellEnd"/>
      <w:r w:rsidRPr="00FB6C92">
        <w:rPr>
          <w:rFonts w:ascii="Times New Roman" w:eastAsia="Times New Roman" w:hAnsi="Times New Roman" w:cs="Times New Roman"/>
          <w:color w:val="444444"/>
          <w:sz w:val="28"/>
          <w:szCs w:val="28"/>
          <w:lang w:eastAsia="ru-RU"/>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Устройства для </w:t>
      </w:r>
      <w:proofErr w:type="spellStart"/>
      <w:r w:rsidRPr="00FB6C92">
        <w:rPr>
          <w:rFonts w:ascii="Times New Roman" w:eastAsia="Times New Roman" w:hAnsi="Times New Roman" w:cs="Times New Roman"/>
          <w:color w:val="444444"/>
          <w:sz w:val="28"/>
          <w:szCs w:val="28"/>
          <w:lang w:eastAsia="ru-RU"/>
        </w:rPr>
        <w:t>самозакрывания</w:t>
      </w:r>
      <w:proofErr w:type="spellEnd"/>
      <w:r w:rsidRPr="00FB6C92">
        <w:rPr>
          <w:rFonts w:ascii="Times New Roman" w:eastAsia="Times New Roman" w:hAnsi="Times New Roman" w:cs="Times New Roman"/>
          <w:color w:val="444444"/>
          <w:sz w:val="28"/>
          <w:szCs w:val="28"/>
          <w:lang w:eastAsia="ru-RU"/>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FB6C92">
        <w:rPr>
          <w:rFonts w:ascii="Times New Roman" w:eastAsia="Times New Roman" w:hAnsi="Times New Roman" w:cs="Times New Roman"/>
          <w:color w:val="444444"/>
          <w:sz w:val="28"/>
          <w:szCs w:val="28"/>
          <w:lang w:eastAsia="ru-RU"/>
        </w:rPr>
        <w:t>противодымных</w:t>
      </w:r>
      <w:proofErr w:type="spellEnd"/>
      <w:r w:rsidRPr="00FB6C92">
        <w:rPr>
          <w:rFonts w:ascii="Times New Roman" w:eastAsia="Times New Roman" w:hAnsi="Times New Roman" w:cs="Times New Roman"/>
          <w:color w:val="444444"/>
          <w:sz w:val="28"/>
          <w:szCs w:val="28"/>
          <w:lang w:eastAsia="ru-RU"/>
        </w:rPr>
        <w:t xml:space="preserve"> дверей (устройств).</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3.3. Не разрешается проводить работы на оборудовании, установках и станках с неисправностями, которые могут привести к пожару, а также при отключении контрольно-измерительных приборов и технологической автоматики, обеспечивающих контроль заданных режимов температуры, давления и других регламентированных условий безопасности, параметров.</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3.4.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p>
    <w:p w:rsidR="00E71EDF" w:rsidRPr="00FB6C92" w:rsidRDefault="00E71EDF" w:rsidP="00FB6C92">
      <w:pPr>
        <w:shd w:val="clear" w:color="auto" w:fill="FFFFFF" w:themeFill="background1"/>
        <w:tabs>
          <w:tab w:val="left" w:pos="567"/>
        </w:tabs>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Состояние огнезащитной обработки (пропитки) должно проверяться не реже 2 раз в год.</w:t>
      </w: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3.5.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w:t>
      </w:r>
      <w:proofErr w:type="spellStart"/>
      <w:r w:rsidRPr="00FB6C92">
        <w:rPr>
          <w:rFonts w:ascii="Times New Roman" w:eastAsia="Times New Roman" w:hAnsi="Times New Roman" w:cs="Times New Roman"/>
          <w:color w:val="444444"/>
          <w:sz w:val="28"/>
          <w:szCs w:val="28"/>
          <w:lang w:eastAsia="ru-RU"/>
        </w:rPr>
        <w:t>дымогазонепроницаемость</w:t>
      </w:r>
      <w:proofErr w:type="spellEnd"/>
      <w:r w:rsidRPr="00FB6C92">
        <w:rPr>
          <w:rFonts w:ascii="Times New Roman" w:eastAsia="Times New Roman" w:hAnsi="Times New Roman" w:cs="Times New Roman"/>
          <w:color w:val="444444"/>
          <w:sz w:val="28"/>
          <w:szCs w:val="28"/>
          <w:lang w:eastAsia="ru-RU"/>
        </w:rPr>
        <w:t>.</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3.6.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При аренде помещений арендаторами должны выполняться противопожарные требования норм для данного типа зданий.</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lastRenderedPageBreak/>
        <w:t>3.7. Предприятия с массовым пребыванием людей, а также потенциально опасные в пожарном отношении предприятия нефтепереработки, деревопереработки и др. необходимо обеспечивать прямой телефонной связью с ближайшим подразделением пожарной охраны.</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3.8.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3.9.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3.10. Керосиновые фонари и настольные лампы, используемые для освещения помещений, должны иметь устойчивые основания и эксплуатироваться в условиях, исключающих их опрокидывание.</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w:t>
      </w:r>
      <w:proofErr w:type="spellStart"/>
      <w:r w:rsidRPr="00FB6C92">
        <w:rPr>
          <w:rFonts w:ascii="Times New Roman" w:eastAsia="Times New Roman" w:hAnsi="Times New Roman" w:cs="Times New Roman"/>
          <w:color w:val="444444"/>
          <w:sz w:val="28"/>
          <w:szCs w:val="28"/>
          <w:lang w:eastAsia="ru-RU"/>
        </w:rPr>
        <w:t>трудногорючих</w:t>
      </w:r>
      <w:proofErr w:type="spellEnd"/>
      <w:r w:rsidRPr="00FB6C92">
        <w:rPr>
          <w:rFonts w:ascii="Times New Roman" w:eastAsia="Times New Roman" w:hAnsi="Times New Roman" w:cs="Times New Roman"/>
          <w:color w:val="444444"/>
          <w:sz w:val="28"/>
          <w:szCs w:val="28"/>
          <w:lang w:eastAsia="ru-RU"/>
        </w:rPr>
        <w:t>) конструкций перекрытия (потолка) должно быть не менее 70 см, а до стены из горючих (</w:t>
      </w:r>
      <w:proofErr w:type="spellStart"/>
      <w:r w:rsidRPr="00FB6C92">
        <w:rPr>
          <w:rFonts w:ascii="Times New Roman" w:eastAsia="Times New Roman" w:hAnsi="Times New Roman" w:cs="Times New Roman"/>
          <w:color w:val="444444"/>
          <w:sz w:val="28"/>
          <w:szCs w:val="28"/>
          <w:lang w:eastAsia="ru-RU"/>
        </w:rPr>
        <w:t>трудногорючих</w:t>
      </w:r>
      <w:proofErr w:type="spellEnd"/>
      <w:r w:rsidRPr="00FB6C92">
        <w:rPr>
          <w:rFonts w:ascii="Times New Roman" w:eastAsia="Times New Roman" w:hAnsi="Times New Roman" w:cs="Times New Roman"/>
          <w:color w:val="444444"/>
          <w:sz w:val="28"/>
          <w:szCs w:val="28"/>
          <w:lang w:eastAsia="ru-RU"/>
        </w:rPr>
        <w:t>) материалов – не менее 20 см.</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3.11. При организации и проведении новогодних праздников и других мероприятий с массовым пребыванием людей:</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елка должна устанавливаться на устойчивом основании и с таким расчетом, чтобы ветви не касались стен и потолка;</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при отсутствии в помещении электрического освещения мероприятия у елки должны производиться только в светлое время суток;</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иллюминация должна быть выполнена с соблюдени</w:t>
      </w:r>
      <w:r w:rsidR="00C0627E" w:rsidRPr="00FB6C92">
        <w:rPr>
          <w:rFonts w:ascii="Times New Roman" w:eastAsia="Times New Roman" w:hAnsi="Times New Roman" w:cs="Times New Roman"/>
          <w:color w:val="444444"/>
          <w:sz w:val="28"/>
          <w:szCs w:val="28"/>
          <w:lang w:eastAsia="ru-RU"/>
        </w:rPr>
        <w:t>е</w:t>
      </w:r>
      <w:r w:rsidRPr="00FB6C92">
        <w:rPr>
          <w:rFonts w:ascii="Times New Roman" w:eastAsia="Times New Roman" w:hAnsi="Times New Roman" w:cs="Times New Roman"/>
          <w:color w:val="444444"/>
          <w:sz w:val="28"/>
          <w:szCs w:val="28"/>
          <w:lang w:eastAsia="ru-RU"/>
        </w:rPr>
        <w:t>м ПУЭ.</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 При обнаружении неисправностей в </w:t>
      </w:r>
      <w:r w:rsidRPr="00FB6C92">
        <w:rPr>
          <w:rFonts w:ascii="Times New Roman" w:eastAsia="Times New Roman" w:hAnsi="Times New Roman" w:cs="Times New Roman"/>
          <w:color w:val="444444"/>
          <w:sz w:val="28"/>
          <w:szCs w:val="28"/>
          <w:lang w:eastAsia="ru-RU"/>
        </w:rPr>
        <w:lastRenderedPageBreak/>
        <w:t>иллюминации (нагрев проводов, мигание лампочек, искрение и т.п.) она должна быть немедленно обесточена.</w:t>
      </w:r>
    </w:p>
    <w:p w:rsidR="00C17239" w:rsidRPr="00FB6C92" w:rsidRDefault="00C17239"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4. Эвакуационные пути и выходы</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4.1.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4.2.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4.3.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4.4.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4.5. Ковры, ковровые дорожки и другие покрытия полов в помещениях с массовым пребыванием людей должны надежно крепиться к полу.</w:t>
      </w:r>
    </w:p>
    <w:p w:rsidR="008223C7"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 Первичные средства пожаротушения</w:t>
      </w:r>
      <w:r w:rsidR="00142A18" w:rsidRPr="00FB6C92">
        <w:rPr>
          <w:rFonts w:ascii="Times New Roman" w:eastAsia="Times New Roman" w:hAnsi="Times New Roman" w:cs="Times New Roman"/>
          <w:color w:val="444444"/>
          <w:sz w:val="28"/>
          <w:szCs w:val="28"/>
          <w:lang w:eastAsia="ru-RU"/>
        </w:rPr>
        <w:t>:</w:t>
      </w:r>
    </w:p>
    <w:p w:rsidR="00142A18" w:rsidRPr="00FB6C92" w:rsidRDefault="00142A18"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142A18" w:rsidRPr="00FB6C92" w:rsidRDefault="00142A18"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142A18" w:rsidRPr="00FB6C92" w:rsidRDefault="00142A18"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5.3. Комплектование импортного оборудования огнетушителями производится согласно условиям договора на его поставку.</w:t>
      </w:r>
    </w:p>
    <w:p w:rsidR="00142A18" w:rsidRPr="00FB6C92" w:rsidRDefault="00142A18"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142A18" w:rsidRPr="00FB6C92" w:rsidRDefault="00142A18"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lastRenderedPageBreak/>
        <w:t>5.5. Расстояние от возможного очага пожара до места размещения огнетушителя не должно превышать 20 м для общественных зданий и сооружений.</w:t>
      </w:r>
    </w:p>
    <w:p w:rsidR="00142A18" w:rsidRPr="00FB6C92" w:rsidRDefault="00142A18"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5.6. На объекте должно быть определено лицо, ответственное за приобретение, ремонт, сохранность и готовность к действию первичных средств пожаротушения. Учет проверки наличия и состояния первичных средств пожаротушения следует вести в специальном журнале произвольной формы.</w:t>
      </w:r>
    </w:p>
    <w:p w:rsidR="00142A18" w:rsidRPr="00FB6C92" w:rsidRDefault="00142A18"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5.7.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142A18" w:rsidRPr="00FB6C92" w:rsidRDefault="00142A18"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5.8. Огнетушители должны всегда содержаться в исправном состоянии, периодически осматриваться, проверяться и своевременно перезаряжаться.</w:t>
      </w:r>
    </w:p>
    <w:p w:rsidR="00142A18" w:rsidRPr="00FB6C92" w:rsidRDefault="00142A18"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5.9. В зимнее время (при температуре ниже 1°C) огнетушители с зарядом на водной основе необходимо хранить в отапливаемых помещениях.</w:t>
      </w:r>
    </w:p>
    <w:p w:rsidR="00142A18" w:rsidRPr="00FB6C92" w:rsidRDefault="00142A18"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5.10.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142A18" w:rsidRPr="00FB6C92" w:rsidRDefault="00142A18"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5.11.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142A18" w:rsidRPr="00FB6C92" w:rsidRDefault="00142A18"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5.12.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100 м от наружных пожарных </w:t>
      </w:r>
      <w:proofErr w:type="spellStart"/>
      <w:r w:rsidRPr="00FB6C92">
        <w:rPr>
          <w:rFonts w:ascii="Times New Roman" w:eastAsia="Times New Roman" w:hAnsi="Times New Roman" w:cs="Times New Roman"/>
          <w:color w:val="444444"/>
          <w:sz w:val="28"/>
          <w:szCs w:val="28"/>
          <w:lang w:eastAsia="ru-RU"/>
        </w:rPr>
        <w:t>водоисточников</w:t>
      </w:r>
      <w:proofErr w:type="spellEnd"/>
      <w:r w:rsidRPr="00FB6C92">
        <w:rPr>
          <w:rFonts w:ascii="Times New Roman" w:eastAsia="Times New Roman" w:hAnsi="Times New Roman" w:cs="Times New Roman"/>
          <w:color w:val="444444"/>
          <w:sz w:val="28"/>
          <w:szCs w:val="28"/>
          <w:lang w:eastAsia="ru-RU"/>
        </w:rPr>
        <w:t>, должны оборудоваться пожарные щиты. Необходимое количество пожарных щитов и их тип определяется в зависимости от категории помещений, зданий (сооружений) и наружных технологических установок по взрывопожарной и пожарной опасности.</w:t>
      </w:r>
    </w:p>
    <w:p w:rsidR="00142A18" w:rsidRPr="00FB6C92" w:rsidRDefault="00142A18"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5.13. Бочки для хранения воды, устанавливаемые рядом с пожарным щитом, должны иметь объем не менее 0,2 куб. м и комплектоваться ведрами. Ящики для песка должны иметь объем 0,5; 1,0 или 3,0 куб. м и комплектоваться совковой лопатой. Конструкция ящика должна обеспечивать удобство извлечения песка и исключать попадание осадков.</w:t>
      </w:r>
    </w:p>
    <w:p w:rsidR="00142A18" w:rsidRPr="00FB6C92" w:rsidRDefault="00142A18"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5.14. Ящики с песком, как правило, должны устанавливаться со щитами в помещениях или на открытых площадках, где возможен разлив легковоспламеняющихся или горючих жидкостей.</w:t>
      </w:r>
    </w:p>
    <w:p w:rsidR="00142A18" w:rsidRPr="00FB6C92" w:rsidRDefault="00142A18"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lastRenderedPageBreak/>
        <w:t>Для помещений и наружных технологических установок категории А, Б и В по взрывопожарной и пожарной опасности запас песка в ящиках должен быть не менее 0,5 куб. м на каждые 500 куб. м защищаемой площади, а для помещений и наружных технологических установок категории Г и Д не менее 0,5 куб. м на каждую 1000 кв. м защищаемой площади.</w:t>
      </w:r>
    </w:p>
    <w:p w:rsidR="00142A18" w:rsidRPr="00FB6C92" w:rsidRDefault="00142A18"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5.15. Асбестовые полотна, грубошерстные ткани и войлок должны быть размером не менее 1 x 1 м и предназначены для тушения очагов пожаров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x 1,5 м или 2 x 2 м.</w:t>
      </w:r>
    </w:p>
    <w:p w:rsidR="00142A18" w:rsidRPr="00FB6C92" w:rsidRDefault="00142A18"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8223C7" w:rsidRPr="00FB6C92" w:rsidRDefault="008223C7"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8223C7" w:rsidRPr="00FB6C92" w:rsidRDefault="008223C7"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142A18" w:rsidRPr="00FB6C92" w:rsidRDefault="00142A18"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142A18" w:rsidRPr="00FB6C92" w:rsidRDefault="00142A18"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4224FF" w:rsidRPr="00FB6C92" w:rsidRDefault="004224F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4224FF" w:rsidRPr="00FB6C92" w:rsidRDefault="004224F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4224FF" w:rsidRPr="00FB6C92" w:rsidRDefault="004224F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4224FF" w:rsidRPr="00FB6C92" w:rsidRDefault="004224F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4224FF" w:rsidRPr="00FB6C92" w:rsidRDefault="004224F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4224FF" w:rsidRPr="00FB6C92" w:rsidRDefault="004224F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4224FF" w:rsidRPr="00FB6C92" w:rsidRDefault="004224F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4224FF" w:rsidRPr="00FB6C92" w:rsidRDefault="004224F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AF60C6" w:rsidRPr="00FB6C92" w:rsidRDefault="00AF60C6"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AF60C6" w:rsidRPr="00FB6C92" w:rsidRDefault="00AF60C6"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8223C7" w:rsidRPr="00FB6C92" w:rsidRDefault="008223C7"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E71EDF" w:rsidRPr="00FB6C92" w:rsidRDefault="008223C7" w:rsidP="00FB6C92">
      <w:pPr>
        <w:shd w:val="clear" w:color="auto" w:fill="FFFFFF" w:themeFill="background1"/>
        <w:spacing w:after="240" w:line="360" w:lineRule="atLeast"/>
        <w:jc w:val="right"/>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lastRenderedPageBreak/>
        <w:t xml:space="preserve"> П</w:t>
      </w:r>
      <w:r w:rsidR="00E71EDF" w:rsidRPr="00FB6C92">
        <w:rPr>
          <w:rFonts w:ascii="Times New Roman" w:eastAsia="Times New Roman" w:hAnsi="Times New Roman" w:cs="Times New Roman"/>
          <w:color w:val="444444"/>
          <w:sz w:val="28"/>
          <w:szCs w:val="28"/>
          <w:lang w:eastAsia="ru-RU"/>
        </w:rPr>
        <w:t>риложение 2</w:t>
      </w:r>
    </w:p>
    <w:p w:rsidR="00EF563F" w:rsidRPr="00FB6C92" w:rsidRDefault="00EF563F" w:rsidP="00FB6C92">
      <w:pPr>
        <w:shd w:val="clear" w:color="auto" w:fill="FFFFFF" w:themeFill="background1"/>
        <w:spacing w:after="0" w:line="360" w:lineRule="atLeast"/>
        <w:jc w:val="right"/>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УТВЕРЖДЕНО</w:t>
      </w:r>
    </w:p>
    <w:p w:rsidR="00EF563F" w:rsidRPr="00FB6C92" w:rsidRDefault="00EF563F" w:rsidP="00FB6C92">
      <w:pPr>
        <w:shd w:val="clear" w:color="auto" w:fill="FFFFFF" w:themeFill="background1"/>
        <w:spacing w:after="0" w:line="360" w:lineRule="atLeast"/>
        <w:jc w:val="right"/>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решением сельского Совета депутатов</w:t>
      </w:r>
    </w:p>
    <w:p w:rsidR="00EF563F" w:rsidRPr="00FB6C92" w:rsidRDefault="00CF32C9" w:rsidP="00FB6C92">
      <w:pPr>
        <w:shd w:val="clear" w:color="auto" w:fill="FFFFFF" w:themeFill="background1"/>
        <w:spacing w:after="0" w:line="360" w:lineRule="atLeast"/>
        <w:jc w:val="right"/>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от 24</w:t>
      </w:r>
      <w:r w:rsidR="00EF563F" w:rsidRPr="00FB6C92">
        <w:rPr>
          <w:rFonts w:ascii="Times New Roman" w:eastAsia="Times New Roman" w:hAnsi="Times New Roman" w:cs="Times New Roman"/>
          <w:color w:val="444444"/>
          <w:sz w:val="28"/>
          <w:szCs w:val="28"/>
          <w:lang w:eastAsia="ru-RU"/>
        </w:rPr>
        <w:t xml:space="preserve">.09.2019 № </w:t>
      </w:r>
      <w:r w:rsidR="00405C1B" w:rsidRPr="00FB6C92">
        <w:rPr>
          <w:rFonts w:ascii="Times New Roman" w:eastAsia="Times New Roman" w:hAnsi="Times New Roman" w:cs="Times New Roman"/>
          <w:color w:val="444444"/>
          <w:sz w:val="28"/>
          <w:szCs w:val="28"/>
          <w:lang w:eastAsia="ru-RU"/>
        </w:rPr>
        <w:t>14</w:t>
      </w:r>
    </w:p>
    <w:p w:rsidR="0030784C" w:rsidRPr="00FB6C92" w:rsidRDefault="0030784C" w:rsidP="00FB6C92">
      <w:pPr>
        <w:shd w:val="clear" w:color="auto" w:fill="FFFFFF" w:themeFill="background1"/>
        <w:spacing w:after="240" w:line="360" w:lineRule="atLeast"/>
        <w:jc w:val="right"/>
        <w:textAlignment w:val="baseline"/>
        <w:rPr>
          <w:rFonts w:ascii="Times New Roman" w:eastAsia="Times New Roman" w:hAnsi="Times New Roman" w:cs="Times New Roman"/>
          <w:color w:val="444444"/>
          <w:sz w:val="28"/>
          <w:szCs w:val="28"/>
          <w:lang w:eastAsia="ru-RU"/>
        </w:rPr>
      </w:pPr>
    </w:p>
    <w:p w:rsidR="00E71EDF" w:rsidRPr="00FB6C92" w:rsidRDefault="00E71EDF" w:rsidP="00FB6C92">
      <w:pPr>
        <w:shd w:val="clear" w:color="auto" w:fill="FFFFFF" w:themeFill="background1"/>
        <w:spacing w:after="0" w:line="360" w:lineRule="atLeast"/>
        <w:jc w:val="center"/>
        <w:textAlignment w:val="baseline"/>
        <w:rPr>
          <w:rFonts w:ascii="Times New Roman" w:eastAsia="Times New Roman" w:hAnsi="Times New Roman" w:cs="Times New Roman"/>
          <w:b/>
          <w:color w:val="444444"/>
          <w:sz w:val="28"/>
          <w:szCs w:val="28"/>
          <w:lang w:eastAsia="ru-RU"/>
        </w:rPr>
      </w:pPr>
      <w:r w:rsidRPr="00FB6C92">
        <w:rPr>
          <w:rFonts w:ascii="Times New Roman" w:eastAsia="Times New Roman" w:hAnsi="Times New Roman" w:cs="Times New Roman"/>
          <w:b/>
          <w:color w:val="444444"/>
          <w:sz w:val="28"/>
          <w:szCs w:val="28"/>
          <w:lang w:eastAsia="ru-RU"/>
        </w:rPr>
        <w:t>Положение о наружном противопожарном</w:t>
      </w:r>
    </w:p>
    <w:p w:rsidR="00E71EDF" w:rsidRPr="00FB6C92" w:rsidRDefault="00E71EDF" w:rsidP="00FB6C92">
      <w:pPr>
        <w:shd w:val="clear" w:color="auto" w:fill="FFFFFF" w:themeFill="background1"/>
        <w:spacing w:after="0" w:line="360" w:lineRule="atLeast"/>
        <w:jc w:val="center"/>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b/>
          <w:color w:val="444444"/>
          <w:sz w:val="28"/>
          <w:szCs w:val="28"/>
          <w:lang w:eastAsia="ru-RU"/>
        </w:rPr>
        <w:t xml:space="preserve">водоснабжении на территории </w:t>
      </w:r>
      <w:r w:rsidR="00CB6DC3" w:rsidRPr="00FB6C92">
        <w:rPr>
          <w:rFonts w:ascii="Times New Roman" w:eastAsia="Times New Roman" w:hAnsi="Times New Roman" w:cs="Times New Roman"/>
          <w:b/>
          <w:color w:val="444444"/>
          <w:sz w:val="28"/>
          <w:szCs w:val="28"/>
          <w:lang w:eastAsia="ru-RU"/>
        </w:rPr>
        <w:t xml:space="preserve">Рыбинского </w:t>
      </w:r>
      <w:r w:rsidRPr="00FB6C92">
        <w:rPr>
          <w:rFonts w:ascii="Times New Roman" w:eastAsia="Times New Roman" w:hAnsi="Times New Roman" w:cs="Times New Roman"/>
          <w:b/>
          <w:color w:val="444444"/>
          <w:sz w:val="28"/>
          <w:szCs w:val="28"/>
          <w:lang w:eastAsia="ru-RU"/>
        </w:rPr>
        <w:t>муниципального образования</w:t>
      </w:r>
      <w:r w:rsidR="003A372F" w:rsidRPr="00FB6C92">
        <w:rPr>
          <w:rFonts w:ascii="Times New Roman" w:eastAsia="Times New Roman" w:hAnsi="Times New Roman" w:cs="Times New Roman"/>
          <w:b/>
          <w:color w:val="444444"/>
          <w:sz w:val="28"/>
          <w:szCs w:val="28"/>
          <w:lang w:eastAsia="ru-RU"/>
        </w:rPr>
        <w:t xml:space="preserve"> </w:t>
      </w:r>
      <w:r w:rsidRPr="00FB6C92">
        <w:rPr>
          <w:rFonts w:ascii="Times New Roman" w:eastAsia="Times New Roman" w:hAnsi="Times New Roman" w:cs="Times New Roman"/>
          <w:b/>
          <w:color w:val="444444"/>
          <w:sz w:val="28"/>
          <w:szCs w:val="28"/>
          <w:lang w:eastAsia="ru-RU"/>
        </w:rPr>
        <w:t>сельск</w:t>
      </w:r>
      <w:r w:rsidR="00CB6DC3" w:rsidRPr="00FB6C92">
        <w:rPr>
          <w:rFonts w:ascii="Times New Roman" w:eastAsia="Times New Roman" w:hAnsi="Times New Roman" w:cs="Times New Roman"/>
          <w:b/>
          <w:color w:val="444444"/>
          <w:sz w:val="28"/>
          <w:szCs w:val="28"/>
          <w:lang w:eastAsia="ru-RU"/>
        </w:rPr>
        <w:t>их</w:t>
      </w:r>
      <w:r w:rsidRPr="00FB6C92">
        <w:rPr>
          <w:rFonts w:ascii="Times New Roman" w:eastAsia="Times New Roman" w:hAnsi="Times New Roman" w:cs="Times New Roman"/>
          <w:b/>
          <w:color w:val="444444"/>
          <w:sz w:val="28"/>
          <w:szCs w:val="28"/>
          <w:lang w:eastAsia="ru-RU"/>
        </w:rPr>
        <w:t xml:space="preserve"> поселени</w:t>
      </w:r>
      <w:r w:rsidR="00CB6DC3" w:rsidRPr="00FB6C92">
        <w:rPr>
          <w:rFonts w:ascii="Times New Roman" w:eastAsia="Times New Roman" w:hAnsi="Times New Roman" w:cs="Times New Roman"/>
          <w:b/>
          <w:color w:val="444444"/>
          <w:sz w:val="28"/>
          <w:szCs w:val="28"/>
          <w:lang w:eastAsia="ru-RU"/>
        </w:rPr>
        <w:t>й</w:t>
      </w:r>
      <w:r w:rsidR="003A372F" w:rsidRPr="00FB6C92">
        <w:rPr>
          <w:rFonts w:ascii="Times New Roman" w:eastAsia="Times New Roman" w:hAnsi="Times New Roman" w:cs="Times New Roman"/>
          <w:b/>
          <w:color w:val="444444"/>
          <w:sz w:val="28"/>
          <w:szCs w:val="28"/>
          <w:lang w:eastAsia="ru-RU"/>
        </w:rPr>
        <w:t>.</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1. Настоящее положение разработано в целях реализации ст. 19 Федерального закона от 21.12.1994 № 69-ФЗ «О пожарной безопасности», ст. ст. 14, 16, 50 Федерального закона 06.10.2003 г. № 131-ФЗ «Об общих принципах организации местного самоуправления в Российской Федерации», ст. 63 Федерального закона 22.07.2008 г. № 123-ФЗ «Технический регламент о требованиях пожарной безопасности».</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2. Настоящее положение определяет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находящихся в муниципальной собственности.</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3. К полномочиям по обеспечению первичных мер пожарной безопасности на территории </w:t>
      </w:r>
      <w:r w:rsidR="00CD2E86" w:rsidRPr="00FB6C92">
        <w:rPr>
          <w:rFonts w:ascii="Times New Roman" w:eastAsia="Times New Roman" w:hAnsi="Times New Roman" w:cs="Times New Roman"/>
          <w:color w:val="444444"/>
          <w:sz w:val="28"/>
          <w:szCs w:val="28"/>
          <w:lang w:eastAsia="ru-RU"/>
        </w:rPr>
        <w:t xml:space="preserve">Рыбинского </w:t>
      </w:r>
      <w:r w:rsidRPr="00FB6C92">
        <w:rPr>
          <w:rFonts w:ascii="Times New Roman" w:eastAsia="Times New Roman" w:hAnsi="Times New Roman" w:cs="Times New Roman"/>
          <w:color w:val="444444"/>
          <w:sz w:val="28"/>
          <w:szCs w:val="28"/>
          <w:lang w:eastAsia="ru-RU"/>
        </w:rPr>
        <w:t>муниципального образования сельск</w:t>
      </w:r>
      <w:r w:rsidR="00CD2E86" w:rsidRPr="00FB6C92">
        <w:rPr>
          <w:rFonts w:ascii="Times New Roman" w:eastAsia="Times New Roman" w:hAnsi="Times New Roman" w:cs="Times New Roman"/>
          <w:color w:val="444444"/>
          <w:sz w:val="28"/>
          <w:szCs w:val="28"/>
          <w:lang w:eastAsia="ru-RU"/>
        </w:rPr>
        <w:t>их</w:t>
      </w:r>
      <w:r w:rsidRPr="00FB6C92">
        <w:rPr>
          <w:rFonts w:ascii="Times New Roman" w:eastAsia="Times New Roman" w:hAnsi="Times New Roman" w:cs="Times New Roman"/>
          <w:color w:val="444444"/>
          <w:sz w:val="28"/>
          <w:szCs w:val="28"/>
          <w:lang w:eastAsia="ru-RU"/>
        </w:rPr>
        <w:t xml:space="preserve"> поселени</w:t>
      </w:r>
      <w:r w:rsidR="00CD2E86" w:rsidRPr="00FB6C92">
        <w:rPr>
          <w:rFonts w:ascii="Times New Roman" w:eastAsia="Times New Roman" w:hAnsi="Times New Roman" w:cs="Times New Roman"/>
          <w:color w:val="444444"/>
          <w:sz w:val="28"/>
          <w:szCs w:val="28"/>
          <w:lang w:eastAsia="ru-RU"/>
        </w:rPr>
        <w:t>й</w:t>
      </w:r>
      <w:r w:rsidRPr="00FB6C92">
        <w:rPr>
          <w:rFonts w:ascii="Times New Roman" w:eastAsia="Times New Roman" w:hAnsi="Times New Roman" w:cs="Times New Roman"/>
          <w:color w:val="444444"/>
          <w:sz w:val="28"/>
          <w:szCs w:val="28"/>
          <w:lang w:eastAsia="ru-RU"/>
        </w:rPr>
        <w:t xml:space="preserve"> (далее – поселение) относятся:</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наличие и исполнение отдельной строки в бюджете поселения в части расходов на устройство, содержание, ремонт и обслуживание наружного противопожарного водоснабжения.</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4. На территории поселения источники наружного противопожарного водоснабжения должны располагаться на расстоянии не более 200 метров от защищаемых объектов.</w:t>
      </w:r>
    </w:p>
    <w:p w:rsidR="006A25CB"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 К источникам наружного противопожарного водоснабжения относ</w:t>
      </w:r>
      <w:r w:rsidR="006A25CB" w:rsidRPr="00FB6C92">
        <w:rPr>
          <w:rFonts w:ascii="Times New Roman" w:eastAsia="Times New Roman" w:hAnsi="Times New Roman" w:cs="Times New Roman"/>
          <w:color w:val="444444"/>
          <w:sz w:val="28"/>
          <w:szCs w:val="28"/>
          <w:lang w:eastAsia="ru-RU"/>
        </w:rPr>
        <w:t>ятся:</w:t>
      </w:r>
    </w:p>
    <w:p w:rsidR="009B12C3" w:rsidRPr="00FB6C92" w:rsidRDefault="009B12C3"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5.1. Наружные водопроводные сети с пожарными гидрантами;</w:t>
      </w:r>
    </w:p>
    <w:p w:rsidR="009B12C3" w:rsidRPr="00FB6C92" w:rsidRDefault="009B12C3"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5.2. Водные объекты, используемые для целей пожаротушения в соответствии с законодательством Российской Федерации;</w:t>
      </w:r>
    </w:p>
    <w:p w:rsidR="009B12C3" w:rsidRPr="00FB6C92" w:rsidRDefault="009B12C3"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5.3. Противопожарные резервуары.</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6. Сети наружного противопожарного водоснабжения должны находиться в исправном состоянии и обеспечивать требуемый по нормам </w:t>
      </w:r>
      <w:r w:rsidRPr="00FB6C92">
        <w:rPr>
          <w:rFonts w:ascii="Times New Roman" w:eastAsia="Times New Roman" w:hAnsi="Times New Roman" w:cs="Times New Roman"/>
          <w:color w:val="444444"/>
          <w:sz w:val="28"/>
          <w:szCs w:val="28"/>
          <w:lang w:eastAsia="ru-RU"/>
        </w:rPr>
        <w:lastRenderedPageBreak/>
        <w:t>расход воды на нужды пожаротушения. Проверка работоспособности пожарных гидрантов на водоотдачу должна осуществляться не реже двух раз в год (весной и осенью).</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7. Пожарные гидранты в зимнее время должны быть утеплены и очищаться от снега и льда. Стоянка автотранспорта на крышках колодцев пожарных гидрантов запрещается.</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8. Дороги и подъезды к источникам наружного противопожарного водоснабжения должны обеспечивать проезд пожарной техники к ним в любое время года.</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9.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E71EDF" w:rsidRPr="00FB6C92" w:rsidRDefault="007214F5"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10. На водных </w:t>
      </w:r>
      <w:r w:rsidR="00E71EDF" w:rsidRPr="00FB6C92">
        <w:rPr>
          <w:rFonts w:ascii="Times New Roman" w:eastAsia="Times New Roman" w:hAnsi="Times New Roman" w:cs="Times New Roman"/>
          <w:color w:val="444444"/>
          <w:sz w:val="28"/>
          <w:szCs w:val="28"/>
          <w:lang w:eastAsia="ru-RU"/>
        </w:rPr>
        <w:t>объектах</w:t>
      </w:r>
      <w:r w:rsidRPr="00FB6C92">
        <w:rPr>
          <w:rFonts w:ascii="Times New Roman" w:eastAsia="Times New Roman" w:hAnsi="Times New Roman" w:cs="Times New Roman"/>
          <w:color w:val="444444"/>
          <w:sz w:val="28"/>
          <w:szCs w:val="28"/>
          <w:lang w:eastAsia="ru-RU"/>
        </w:rPr>
        <w:t>,</w:t>
      </w:r>
      <w:r w:rsidR="00E71EDF" w:rsidRPr="00FB6C92">
        <w:rPr>
          <w:rFonts w:ascii="Times New Roman" w:eastAsia="Times New Roman" w:hAnsi="Times New Roman" w:cs="Times New Roman"/>
          <w:color w:val="444444"/>
          <w:sz w:val="28"/>
          <w:szCs w:val="28"/>
          <w:lang w:eastAsia="ru-RU"/>
        </w:rPr>
        <w:t xml:space="preserve"> используемых для целей пожаротушения удаленных на расстоянии не более 200 метров (реки, озера, бассейны и т. п.) должны быть устроены подъезды с площадками (пирсами) с твердым покрытием размерами не менее 12 м. х 12 м. для установки пожарных автомобилей и забора воды в любое время года.</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11. Водонапорные башни должны быть приспособлены для отбора воды пожарной техникой в любое время года.</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12. Использование для хозяйственных и производственных целей запаса воды, предназначенного для нужд пожаротушения, не разрешается.</w:t>
      </w:r>
    </w:p>
    <w:p w:rsidR="00ED1983" w:rsidRPr="00FB6C92" w:rsidRDefault="00ED1983"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ED1983" w:rsidRPr="00FB6C92" w:rsidRDefault="00ED1983"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ED1983" w:rsidRPr="00FB6C92" w:rsidRDefault="00ED1983"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ED1983" w:rsidRPr="00FB6C92" w:rsidRDefault="00ED1983"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ED1983" w:rsidRPr="00FB6C92" w:rsidRDefault="00ED1983"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ED1983" w:rsidRPr="00FB6C92" w:rsidRDefault="00ED1983"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ED1983" w:rsidRPr="00FB6C92" w:rsidRDefault="00ED1983"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7F46BF" w:rsidRPr="00FB6C92" w:rsidRDefault="007F46B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7F46BF" w:rsidRPr="00FB6C92" w:rsidRDefault="007F46B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A421CC" w:rsidRPr="00FB6C92" w:rsidRDefault="00A421CC"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A421CC" w:rsidRPr="00FB6C92" w:rsidRDefault="00A421CC"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747EF3" w:rsidRPr="00FB6C92" w:rsidRDefault="00747EF3"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747EF3" w:rsidRPr="00FB6C92" w:rsidRDefault="00747EF3"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747EF3" w:rsidRPr="00FB6C92" w:rsidRDefault="00747EF3"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p>
    <w:p w:rsidR="00E71EDF" w:rsidRPr="00FB6C92" w:rsidRDefault="00ED1983" w:rsidP="00FB6C92">
      <w:pPr>
        <w:shd w:val="clear" w:color="auto" w:fill="FFFFFF" w:themeFill="background1"/>
        <w:spacing w:after="240" w:line="360" w:lineRule="atLeast"/>
        <w:jc w:val="right"/>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                                                        П</w:t>
      </w:r>
      <w:r w:rsidR="00E71EDF" w:rsidRPr="00FB6C92">
        <w:rPr>
          <w:rFonts w:ascii="Times New Roman" w:eastAsia="Times New Roman" w:hAnsi="Times New Roman" w:cs="Times New Roman"/>
          <w:color w:val="444444"/>
          <w:sz w:val="28"/>
          <w:szCs w:val="28"/>
          <w:lang w:eastAsia="ru-RU"/>
        </w:rPr>
        <w:t>риложение 3</w:t>
      </w:r>
    </w:p>
    <w:p w:rsidR="00F67C34" w:rsidRPr="00FB6C92" w:rsidRDefault="00F67C34" w:rsidP="00FB6C92">
      <w:pPr>
        <w:shd w:val="clear" w:color="auto" w:fill="FFFFFF" w:themeFill="background1"/>
        <w:spacing w:after="0" w:line="360" w:lineRule="atLeast"/>
        <w:jc w:val="right"/>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УТВЕРЖДЕНО</w:t>
      </w:r>
    </w:p>
    <w:p w:rsidR="00F67C34" w:rsidRPr="00FB6C92" w:rsidRDefault="00F67C34" w:rsidP="00FB6C92">
      <w:pPr>
        <w:shd w:val="clear" w:color="auto" w:fill="FFFFFF" w:themeFill="background1"/>
        <w:spacing w:after="0" w:line="360" w:lineRule="atLeast"/>
        <w:jc w:val="right"/>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решением сельского Совета депутатов</w:t>
      </w:r>
    </w:p>
    <w:p w:rsidR="00F67C34" w:rsidRPr="00FB6C92" w:rsidRDefault="00F67C34" w:rsidP="00FB6C92">
      <w:pPr>
        <w:shd w:val="clear" w:color="auto" w:fill="FFFFFF" w:themeFill="background1"/>
        <w:spacing w:after="0" w:line="360" w:lineRule="atLeast"/>
        <w:jc w:val="right"/>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от </w:t>
      </w:r>
      <w:r w:rsidR="00CF32C9" w:rsidRPr="00FB6C92">
        <w:rPr>
          <w:rFonts w:ascii="Times New Roman" w:eastAsia="Times New Roman" w:hAnsi="Times New Roman" w:cs="Times New Roman"/>
          <w:color w:val="444444"/>
          <w:sz w:val="28"/>
          <w:szCs w:val="28"/>
          <w:lang w:eastAsia="ru-RU"/>
        </w:rPr>
        <w:t>24</w:t>
      </w:r>
      <w:r w:rsidRPr="00FB6C92">
        <w:rPr>
          <w:rFonts w:ascii="Times New Roman" w:eastAsia="Times New Roman" w:hAnsi="Times New Roman" w:cs="Times New Roman"/>
          <w:color w:val="444444"/>
          <w:sz w:val="28"/>
          <w:szCs w:val="28"/>
          <w:lang w:eastAsia="ru-RU"/>
        </w:rPr>
        <w:t xml:space="preserve">.09.2019 № </w:t>
      </w:r>
      <w:r w:rsidR="00F57F79" w:rsidRPr="00FB6C92">
        <w:rPr>
          <w:rFonts w:ascii="Times New Roman" w:eastAsia="Times New Roman" w:hAnsi="Times New Roman" w:cs="Times New Roman"/>
          <w:color w:val="444444"/>
          <w:sz w:val="28"/>
          <w:szCs w:val="28"/>
          <w:lang w:eastAsia="ru-RU"/>
        </w:rPr>
        <w:t>14</w:t>
      </w:r>
    </w:p>
    <w:p w:rsidR="00ED1983" w:rsidRPr="00FB6C92" w:rsidRDefault="00ED1983" w:rsidP="00FB6C92">
      <w:pPr>
        <w:shd w:val="clear" w:color="auto" w:fill="FFFFFF" w:themeFill="background1"/>
        <w:spacing w:after="240" w:line="360" w:lineRule="atLeast"/>
        <w:jc w:val="right"/>
        <w:textAlignment w:val="baseline"/>
        <w:rPr>
          <w:rFonts w:ascii="Times New Roman" w:eastAsia="Times New Roman" w:hAnsi="Times New Roman" w:cs="Times New Roman"/>
          <w:color w:val="444444"/>
          <w:sz w:val="28"/>
          <w:szCs w:val="28"/>
          <w:lang w:eastAsia="ru-RU"/>
        </w:rPr>
      </w:pPr>
    </w:p>
    <w:p w:rsidR="00E71EDF" w:rsidRPr="00FB6C92" w:rsidRDefault="00E71EDF" w:rsidP="00FB6C92">
      <w:pPr>
        <w:shd w:val="clear" w:color="auto" w:fill="FFFFFF" w:themeFill="background1"/>
        <w:spacing w:after="0" w:line="360" w:lineRule="atLeast"/>
        <w:jc w:val="center"/>
        <w:textAlignment w:val="baseline"/>
        <w:rPr>
          <w:rFonts w:ascii="Times New Roman" w:eastAsia="Times New Roman" w:hAnsi="Times New Roman" w:cs="Times New Roman"/>
          <w:b/>
          <w:color w:val="444444"/>
          <w:sz w:val="28"/>
          <w:szCs w:val="28"/>
          <w:lang w:eastAsia="ru-RU"/>
        </w:rPr>
      </w:pPr>
      <w:r w:rsidRPr="00FB6C92">
        <w:rPr>
          <w:rFonts w:ascii="Times New Roman" w:eastAsia="Times New Roman" w:hAnsi="Times New Roman" w:cs="Times New Roman"/>
          <w:b/>
          <w:color w:val="444444"/>
          <w:sz w:val="28"/>
          <w:szCs w:val="28"/>
          <w:lang w:eastAsia="ru-RU"/>
        </w:rPr>
        <w:t>Положение об организации обучения</w:t>
      </w:r>
    </w:p>
    <w:p w:rsidR="00E71EDF" w:rsidRPr="00FB6C92" w:rsidRDefault="00E71EDF" w:rsidP="00FB6C92">
      <w:pPr>
        <w:shd w:val="clear" w:color="auto" w:fill="FFFFFF" w:themeFill="background1"/>
        <w:spacing w:after="0" w:line="360" w:lineRule="atLeast"/>
        <w:jc w:val="center"/>
        <w:textAlignment w:val="baseline"/>
        <w:rPr>
          <w:rFonts w:ascii="Times New Roman" w:eastAsia="Times New Roman" w:hAnsi="Times New Roman" w:cs="Times New Roman"/>
          <w:b/>
          <w:color w:val="444444"/>
          <w:sz w:val="28"/>
          <w:szCs w:val="28"/>
          <w:lang w:eastAsia="ru-RU"/>
        </w:rPr>
      </w:pPr>
      <w:r w:rsidRPr="00FB6C92">
        <w:rPr>
          <w:rFonts w:ascii="Times New Roman" w:eastAsia="Times New Roman" w:hAnsi="Times New Roman" w:cs="Times New Roman"/>
          <w:b/>
          <w:color w:val="444444"/>
          <w:sz w:val="28"/>
          <w:szCs w:val="28"/>
          <w:lang w:eastAsia="ru-RU"/>
        </w:rPr>
        <w:t xml:space="preserve">населения мерам пожарной безопасности на территории </w:t>
      </w:r>
      <w:r w:rsidR="005A2DD1" w:rsidRPr="00FB6C92">
        <w:rPr>
          <w:rFonts w:ascii="Times New Roman" w:eastAsia="Times New Roman" w:hAnsi="Times New Roman" w:cs="Times New Roman"/>
          <w:b/>
          <w:color w:val="444444"/>
          <w:sz w:val="28"/>
          <w:szCs w:val="28"/>
          <w:lang w:eastAsia="ru-RU"/>
        </w:rPr>
        <w:t xml:space="preserve">Рыбинского </w:t>
      </w:r>
      <w:r w:rsidRPr="00FB6C92">
        <w:rPr>
          <w:rFonts w:ascii="Times New Roman" w:eastAsia="Times New Roman" w:hAnsi="Times New Roman" w:cs="Times New Roman"/>
          <w:b/>
          <w:color w:val="444444"/>
          <w:sz w:val="28"/>
          <w:szCs w:val="28"/>
          <w:lang w:eastAsia="ru-RU"/>
        </w:rPr>
        <w:t>муниципального образования сельск</w:t>
      </w:r>
      <w:r w:rsidR="005A2DD1" w:rsidRPr="00FB6C92">
        <w:rPr>
          <w:rFonts w:ascii="Times New Roman" w:eastAsia="Times New Roman" w:hAnsi="Times New Roman" w:cs="Times New Roman"/>
          <w:b/>
          <w:color w:val="444444"/>
          <w:sz w:val="28"/>
          <w:szCs w:val="28"/>
          <w:lang w:eastAsia="ru-RU"/>
        </w:rPr>
        <w:t>их</w:t>
      </w:r>
      <w:r w:rsidRPr="00FB6C92">
        <w:rPr>
          <w:rFonts w:ascii="Times New Roman" w:eastAsia="Times New Roman" w:hAnsi="Times New Roman" w:cs="Times New Roman"/>
          <w:b/>
          <w:color w:val="444444"/>
          <w:sz w:val="28"/>
          <w:szCs w:val="28"/>
          <w:lang w:eastAsia="ru-RU"/>
        </w:rPr>
        <w:t xml:space="preserve"> поселени</w:t>
      </w:r>
      <w:r w:rsidR="005A2DD1" w:rsidRPr="00FB6C92">
        <w:rPr>
          <w:rFonts w:ascii="Times New Roman" w:eastAsia="Times New Roman" w:hAnsi="Times New Roman" w:cs="Times New Roman"/>
          <w:b/>
          <w:color w:val="444444"/>
          <w:sz w:val="28"/>
          <w:szCs w:val="28"/>
          <w:lang w:eastAsia="ru-RU"/>
        </w:rPr>
        <w:t>й</w:t>
      </w:r>
      <w:r w:rsidR="00BE3353" w:rsidRPr="00FB6C92">
        <w:rPr>
          <w:rFonts w:ascii="Times New Roman" w:eastAsia="Times New Roman" w:hAnsi="Times New Roman" w:cs="Times New Roman"/>
          <w:b/>
          <w:color w:val="444444"/>
          <w:sz w:val="28"/>
          <w:szCs w:val="28"/>
          <w:lang w:eastAsia="ru-RU"/>
        </w:rPr>
        <w:t>.</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1. Общие положения</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Настоящее Положение разработано </w:t>
      </w:r>
      <w:r w:rsidR="008C0917" w:rsidRPr="00FB6C92">
        <w:rPr>
          <w:rFonts w:ascii="Times New Roman" w:eastAsia="Times New Roman" w:hAnsi="Times New Roman" w:cs="Times New Roman"/>
          <w:color w:val="444444"/>
          <w:sz w:val="28"/>
          <w:szCs w:val="28"/>
          <w:lang w:eastAsia="ru-RU"/>
        </w:rPr>
        <w:t xml:space="preserve">в соответствии с </w:t>
      </w:r>
      <w:r w:rsidR="003F172F" w:rsidRPr="00FB6C92">
        <w:rPr>
          <w:rFonts w:ascii="Times New Roman" w:eastAsia="Times New Roman" w:hAnsi="Times New Roman" w:cs="Times New Roman"/>
          <w:color w:val="444444"/>
          <w:sz w:val="28"/>
          <w:szCs w:val="28"/>
          <w:lang w:eastAsia="ru-RU"/>
        </w:rPr>
        <w:t>приказ</w:t>
      </w:r>
      <w:r w:rsidR="008C0917" w:rsidRPr="00FB6C92">
        <w:rPr>
          <w:rFonts w:ascii="Times New Roman" w:eastAsia="Times New Roman" w:hAnsi="Times New Roman" w:cs="Times New Roman"/>
          <w:color w:val="444444"/>
          <w:sz w:val="28"/>
          <w:szCs w:val="28"/>
          <w:lang w:eastAsia="ru-RU"/>
        </w:rPr>
        <w:t>ом</w:t>
      </w:r>
      <w:r w:rsidR="003F172F" w:rsidRPr="00FB6C92">
        <w:rPr>
          <w:rFonts w:ascii="Times New Roman" w:eastAsia="Times New Roman" w:hAnsi="Times New Roman" w:cs="Times New Roman"/>
          <w:color w:val="444444"/>
          <w:sz w:val="28"/>
          <w:szCs w:val="28"/>
          <w:lang w:eastAsia="ru-RU"/>
        </w:rPr>
        <w:t xml:space="preserve"> </w:t>
      </w:r>
      <w:r w:rsidR="00C37FCF" w:rsidRPr="00FB6C92">
        <w:rPr>
          <w:rFonts w:ascii="Times New Roman" w:eastAsia="Times New Roman" w:hAnsi="Times New Roman" w:cs="Times New Roman"/>
          <w:color w:val="444444"/>
          <w:sz w:val="28"/>
          <w:szCs w:val="28"/>
          <w:lang w:eastAsia="ru-RU"/>
        </w:rPr>
        <w:t>МЧС</w:t>
      </w:r>
      <w:r w:rsidR="003F172F" w:rsidRPr="00FB6C92">
        <w:rPr>
          <w:rFonts w:ascii="Times New Roman" w:eastAsia="Times New Roman" w:hAnsi="Times New Roman" w:cs="Times New Roman"/>
          <w:color w:val="444444"/>
          <w:sz w:val="28"/>
          <w:szCs w:val="28"/>
          <w:lang w:eastAsia="ru-RU"/>
        </w:rPr>
        <w:t xml:space="preserve"> 645 от 12.12</w:t>
      </w:r>
      <w:r w:rsidRPr="00FB6C92">
        <w:rPr>
          <w:rFonts w:ascii="Times New Roman" w:eastAsia="Times New Roman" w:hAnsi="Times New Roman" w:cs="Times New Roman"/>
          <w:color w:val="444444"/>
          <w:sz w:val="28"/>
          <w:szCs w:val="28"/>
          <w:lang w:eastAsia="ru-RU"/>
        </w:rPr>
        <w:t>.</w:t>
      </w:r>
      <w:r w:rsidR="003F172F" w:rsidRPr="00FB6C92">
        <w:rPr>
          <w:rFonts w:ascii="Times New Roman" w:eastAsia="Times New Roman" w:hAnsi="Times New Roman" w:cs="Times New Roman"/>
          <w:color w:val="444444"/>
          <w:sz w:val="28"/>
          <w:szCs w:val="28"/>
          <w:lang w:eastAsia="ru-RU"/>
        </w:rPr>
        <w:t>2007</w:t>
      </w:r>
      <w:r w:rsidR="008C0917" w:rsidRPr="00FB6C92">
        <w:rPr>
          <w:rFonts w:ascii="Times New Roman" w:eastAsia="Times New Roman" w:hAnsi="Times New Roman" w:cs="Times New Roman"/>
          <w:color w:val="444444"/>
          <w:sz w:val="28"/>
          <w:szCs w:val="28"/>
          <w:lang w:eastAsia="ru-RU"/>
        </w:rPr>
        <w:t xml:space="preserve"> «Об утверждении Норм пожарной безопасности</w:t>
      </w:r>
      <w:r w:rsidR="00B975AF" w:rsidRPr="00FB6C92">
        <w:rPr>
          <w:rFonts w:ascii="Times New Roman" w:eastAsia="Times New Roman" w:hAnsi="Times New Roman" w:cs="Times New Roman"/>
          <w:color w:val="444444"/>
          <w:sz w:val="28"/>
          <w:szCs w:val="28"/>
          <w:lang w:eastAsia="ru-RU"/>
        </w:rPr>
        <w:t xml:space="preserve"> «Обучение мерам пожарной безопасности работников организаций».</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Настоящее Положение устанавливает общий порядок организации и проведения обучения мерам пожарной безопасности на территории </w:t>
      </w:r>
      <w:r w:rsidR="00F1096C" w:rsidRPr="00FB6C92">
        <w:rPr>
          <w:rFonts w:ascii="Times New Roman" w:eastAsia="Times New Roman" w:hAnsi="Times New Roman" w:cs="Times New Roman"/>
          <w:color w:val="444444"/>
          <w:sz w:val="28"/>
          <w:szCs w:val="28"/>
          <w:lang w:eastAsia="ru-RU"/>
        </w:rPr>
        <w:t xml:space="preserve">Рыбинского </w:t>
      </w:r>
      <w:r w:rsidRPr="00FB6C92">
        <w:rPr>
          <w:rFonts w:ascii="Times New Roman" w:eastAsia="Times New Roman" w:hAnsi="Times New Roman" w:cs="Times New Roman"/>
          <w:color w:val="444444"/>
          <w:sz w:val="28"/>
          <w:szCs w:val="28"/>
          <w:lang w:eastAsia="ru-RU"/>
        </w:rPr>
        <w:t xml:space="preserve">муниципального образования </w:t>
      </w:r>
      <w:r w:rsidR="00F1096C" w:rsidRPr="00FB6C92">
        <w:rPr>
          <w:rFonts w:ascii="Times New Roman" w:eastAsia="Times New Roman" w:hAnsi="Times New Roman" w:cs="Times New Roman"/>
          <w:color w:val="444444"/>
          <w:sz w:val="28"/>
          <w:szCs w:val="28"/>
          <w:lang w:eastAsia="ru-RU"/>
        </w:rPr>
        <w:t>сельских</w:t>
      </w:r>
      <w:r w:rsidRPr="00FB6C92">
        <w:rPr>
          <w:rFonts w:ascii="Times New Roman" w:eastAsia="Times New Roman" w:hAnsi="Times New Roman" w:cs="Times New Roman"/>
          <w:color w:val="444444"/>
          <w:sz w:val="28"/>
          <w:szCs w:val="28"/>
          <w:lang w:eastAsia="ru-RU"/>
        </w:rPr>
        <w:t xml:space="preserve"> поселени</w:t>
      </w:r>
      <w:r w:rsidR="00F1096C" w:rsidRPr="00FB6C92">
        <w:rPr>
          <w:rFonts w:ascii="Times New Roman" w:eastAsia="Times New Roman" w:hAnsi="Times New Roman" w:cs="Times New Roman"/>
          <w:color w:val="444444"/>
          <w:sz w:val="28"/>
          <w:szCs w:val="28"/>
          <w:lang w:eastAsia="ru-RU"/>
        </w:rPr>
        <w:t>й</w:t>
      </w:r>
      <w:r w:rsidRPr="00FB6C92">
        <w:rPr>
          <w:rFonts w:ascii="Times New Roman" w:eastAsia="Times New Roman" w:hAnsi="Times New Roman" w:cs="Times New Roman"/>
          <w:color w:val="444444"/>
          <w:sz w:val="28"/>
          <w:szCs w:val="28"/>
          <w:lang w:eastAsia="ru-RU"/>
        </w:rPr>
        <w:t xml:space="preserve"> (далее – поселение) и распространяется на все муниципальные предприятия и учреждения поселения, организации независимо от их организационно-правовой формы (далее – организации), расположенные в поселении.</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Противопожарная подготовка населения поселения проводится в целях обучения граждан правилам пожарной безопасности. Соблюдения противопожарного режима на предприятии и в быту, умения пользоваться первичными средствами пожаротушения, вызова пожарной охраны и действиям в случае пожара. Противопожарная подготовка включает обучение мерам пожарной безопасности и проводится в форме пожарно-технического минимума, противопожарного инструктажа, беседы и т.д. В форме пожарно-технических конференций, семинаров, лекций обучение проводится на специализированных курсах повышения квалификации или по специальным программам, согласованным с Государственным пожарным надзором (далее – ГПН). Право на проведение обучения по программам пожарно-технического минимума с выдачей квалификационных удостоверений установленной формы предоставляется организации Всероссийского добровольного пожарного общества, иным юридическим и физическим лицам, имеющим лицензию на данный вид деятельности по специально разработанным и согласованным программам.</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2. Обучение мерам пожарной безопасности на предприятиях</w:t>
      </w:r>
    </w:p>
    <w:p w:rsidR="00E71EDF" w:rsidRPr="00FB6C92" w:rsidRDefault="004C0825"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                                          </w:t>
      </w:r>
      <w:r w:rsidR="00E71EDF" w:rsidRPr="00FB6C92">
        <w:rPr>
          <w:rFonts w:ascii="Times New Roman" w:eastAsia="Times New Roman" w:hAnsi="Times New Roman" w:cs="Times New Roman"/>
          <w:color w:val="444444"/>
          <w:sz w:val="28"/>
          <w:szCs w:val="28"/>
          <w:lang w:eastAsia="ru-RU"/>
        </w:rPr>
        <w:t>и в организациях</w:t>
      </w:r>
      <w:r w:rsidRPr="00FB6C92">
        <w:rPr>
          <w:rFonts w:ascii="Times New Roman" w:eastAsia="Times New Roman" w:hAnsi="Times New Roman" w:cs="Times New Roman"/>
          <w:color w:val="444444"/>
          <w:sz w:val="28"/>
          <w:szCs w:val="28"/>
          <w:lang w:eastAsia="ru-RU"/>
        </w:rPr>
        <w:t>.</w:t>
      </w: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Обучение мерам пожарной безопасности обязаны проходить все работники предприятия (организации), в том числе его руководитель.</w:t>
      </w:r>
    </w:p>
    <w:p w:rsidR="000427BE"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lastRenderedPageBreak/>
        <w:t>Обучение мерам пожарной безопасности руководителей предприятий, должностных лиц в установленном порядке назначенных ответственными за обеспечение пожарной безопасности, а также других категорий должностных лиц и работников проводится в объеме пожарно-технического минимума.</w:t>
      </w: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На каждом предприятии и в организации руководитель организует:</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проведение противопожарного инструктажа (вводный, первичный, повторный, внеплановый и целевой), а также изучение и контроль за соблюдением правил пожарной безопасности, инструкций о мерах пожарной безопасности должностными лицами, инженерно-техническими работниками, рабочими, служащими и обслуживающим персоналом, обеспечив подразделения предприятия средствами противопожарной пропаганды (плакатами, стендами, макетами, знаками безопасности);</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разработку и внедрение мероприятий по вопросам пожарной безопасности;</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разработку инструкций о мерах пожарной безопасности для подразделений и отдельных взрывоопасных и пожароопасных участков, видов пожароопасных работ;</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своевременное выполнение мероприятий по обеспечению пожарной безопасности;</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разработку плана действий должностных лиц, инженерно-технических работников, рабочих, служащих и обслуживающего персонала при возникновении пожара на предприятии и (или) в подразделениях и ежегодное проведение практических занятий по отработке этих планов.</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Руководитель приказом (распоряжением) устанавливает:</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порядок и сроки проведения противопожарного инструктажа;</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порядок направления вновь принимаемых на работу для прохождения противопожарного инструктажа;</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перечень подразделений или профессий, работники которых должны проходить обучение по программе пожарно-технического минимума;</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место проведения противопожарного инструктажа и обучения по программе пожарно-технического минимума;</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перечень должностных лиц, на которых возлагается проведение противопожарного инструктажа (прошедшие обучение по программе пожарно-технического минимума), учет проинструктированных и обеспечение проведения занятий по программе пожарно-технического минимума.</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Допуск к работе на предприятии сотрудника осуществляется только после прохождения первичного противопожарного инструктажа.</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Ответственность за организацию своевременного и качественного обучения работников предприятия (организации) мерам пожарной безопасности возлагается на руководителя предприятия.</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lastRenderedPageBreak/>
        <w:t>3. Обучение мерам пожарной безопасности по месту жительства</w:t>
      </w:r>
      <w:r w:rsidR="00152567" w:rsidRPr="00FB6C92">
        <w:rPr>
          <w:rFonts w:ascii="Times New Roman" w:eastAsia="Times New Roman" w:hAnsi="Times New Roman" w:cs="Times New Roman"/>
          <w:color w:val="444444"/>
          <w:sz w:val="28"/>
          <w:szCs w:val="28"/>
          <w:lang w:eastAsia="ru-RU"/>
        </w:rPr>
        <w:t>.</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Обучение мерам пожарной безопасности населения по месту жительства проводится в объеме инструктажей по пожарной безопасности.</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Противопожарный инструктаж неработающего населения (пенсионеры, инвалиды, лица преклонного возраста) осуществляют ежегодно учреждения жилищно-коммунального хозяйства, учреждения социальной защиты. Инструктаж данной категории населения проводят лица, назначенные руководителями вышеуказанных организаций ежегодно по специальной инструкции под роспись.</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 (жилищно-эксплуатационной организации, общежития, гостиницы, лечебно-оздоровительного учреждения и т.д.). Проведение инструктажа регистрируется под роспись в специальном журнале или ведомости.</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Противопожарный инструктаж в садоводческих, огороднических и дачных общественных объединениях граждан, </w:t>
      </w:r>
      <w:proofErr w:type="gramStart"/>
      <w:r w:rsidRPr="00FB6C92">
        <w:rPr>
          <w:rFonts w:ascii="Times New Roman" w:eastAsia="Times New Roman" w:hAnsi="Times New Roman" w:cs="Times New Roman"/>
          <w:color w:val="444444"/>
          <w:sz w:val="28"/>
          <w:szCs w:val="28"/>
          <w:lang w:eastAsia="ru-RU"/>
        </w:rPr>
        <w:t>товариществ</w:t>
      </w:r>
      <w:proofErr w:type="gramEnd"/>
      <w:r w:rsidRPr="00FB6C92">
        <w:rPr>
          <w:rFonts w:ascii="Times New Roman" w:eastAsia="Times New Roman" w:hAnsi="Times New Roman" w:cs="Times New Roman"/>
          <w:color w:val="444444"/>
          <w:sz w:val="28"/>
          <w:szCs w:val="28"/>
          <w:lang w:eastAsia="ru-RU"/>
        </w:rPr>
        <w:t xml:space="preserve"> расположенных на территории поселения, осуществляют их правления перед началом весенне-летнего сезона под роспись.</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4. Обучение мерам пожарной безопасности детей и учащихся в </w:t>
      </w:r>
      <w:r w:rsidR="00152567" w:rsidRPr="00FB6C92">
        <w:rPr>
          <w:rFonts w:ascii="Times New Roman" w:eastAsia="Times New Roman" w:hAnsi="Times New Roman" w:cs="Times New Roman"/>
          <w:color w:val="444444"/>
          <w:sz w:val="28"/>
          <w:szCs w:val="28"/>
          <w:lang w:eastAsia="ru-RU"/>
        </w:rPr>
        <w:t xml:space="preserve">                                       </w:t>
      </w:r>
      <w:r w:rsidRPr="00FB6C92">
        <w:rPr>
          <w:rFonts w:ascii="Times New Roman" w:eastAsia="Times New Roman" w:hAnsi="Times New Roman" w:cs="Times New Roman"/>
          <w:color w:val="444444"/>
          <w:sz w:val="28"/>
          <w:szCs w:val="28"/>
          <w:lang w:eastAsia="ru-RU"/>
        </w:rPr>
        <w:t>образовательных учреждениях</w:t>
      </w:r>
      <w:r w:rsidR="00152567" w:rsidRPr="00FB6C92">
        <w:rPr>
          <w:rFonts w:ascii="Times New Roman" w:eastAsia="Times New Roman" w:hAnsi="Times New Roman" w:cs="Times New Roman"/>
          <w:color w:val="444444"/>
          <w:sz w:val="28"/>
          <w:szCs w:val="28"/>
          <w:lang w:eastAsia="ru-RU"/>
        </w:rPr>
        <w:t>.</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Обучение мерам пожарной безопасности в детских дошкольных учреждениях проводится в виде тематических (игровых) занятий по ознакомлению детей с основами правил пожарной безопасности, поведении людей во время пожара и т.д. по рекомендациям и пособиям, согласованным с управлением ГПН.</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Учащиеся общеобразовательных учебных заведений противопожарную подготовку проходят в соответствии с курсом «Основы безопасности жизнедеятельности», дополненным тематическими занятиями по изучению основ поведения людей при пожаре.</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5. Обучение добровольных пожарных</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Для подготовки командно-начальствующего и личного состава ведомственной и добровольной пожарной охраны, внештатных (общественных) инспекторов пожарного надзора, кроме пожарно-технического минимума и противопожарных инструктажей, организуется обучение по специальным программам, разрабатываемым применительно к требованиям нормативных документов, регламентирующих деятельность ГПН.</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6. Пожарно-технический минимум</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Пожарно-технический минимум – это основной вид обучения мерам пожарной безопасности, целью которого является углубленное изучение мер пожарной безопасности в установленные настоящим Положением сроки, </w:t>
      </w:r>
      <w:r w:rsidRPr="00FB6C92">
        <w:rPr>
          <w:rFonts w:ascii="Times New Roman" w:eastAsia="Times New Roman" w:hAnsi="Times New Roman" w:cs="Times New Roman"/>
          <w:color w:val="444444"/>
          <w:sz w:val="28"/>
          <w:szCs w:val="28"/>
          <w:lang w:eastAsia="ru-RU"/>
        </w:rPr>
        <w:lastRenderedPageBreak/>
        <w:t>порядке, объеме и по специальным программам с учетом особенностей пожарной опасности производства и требований пожарной безопасности.</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Пожарно-технический минимум проводится в зависимости от категории работников в сроки и в объемах, установленных в таблице положения.</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Проведение обучения по пожарно-техническому минимуму могут осуществлять преподаватели и специалисты, имеющие специальные знания в области пожарной безопасности по специальности или прошедшие специальное обучение в учебных подразделениях ГПС и аттестованные в установленном порядке.</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Лицам, успешно прошедшим обучение</w:t>
      </w:r>
      <w:r w:rsidR="00B975AF" w:rsidRPr="00FB6C92">
        <w:rPr>
          <w:rFonts w:ascii="Times New Roman" w:eastAsia="Times New Roman" w:hAnsi="Times New Roman" w:cs="Times New Roman"/>
          <w:color w:val="444444"/>
          <w:sz w:val="28"/>
          <w:szCs w:val="28"/>
          <w:lang w:eastAsia="ru-RU"/>
        </w:rPr>
        <w:t>,</w:t>
      </w:r>
      <w:r w:rsidRPr="00FB6C92">
        <w:rPr>
          <w:rFonts w:ascii="Times New Roman" w:eastAsia="Times New Roman" w:hAnsi="Times New Roman" w:cs="Times New Roman"/>
          <w:color w:val="444444"/>
          <w:sz w:val="28"/>
          <w:szCs w:val="28"/>
          <w:lang w:eastAsia="ru-RU"/>
        </w:rPr>
        <w:t xml:space="preserve"> выдается соответствующее квалификационное удостоверение.</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7. Противопожарный инструктаж</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Инструктаж по пожарной безопасности (далее – противопожарный инструктаж) -ознакомление работников предприятий, а также учащихся и слушателей учебных заведений, граждан с основными требованиями пожарной безопасности по месту работы, учебы, проживания, временного пребывания и ознакомления с соответствующими инструкциями пожарной безопасности под роспись в ведомости или в специальном журнале.</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Противопожарные инструктажи работников предприятий, учащихся и слушателей учебных заведений в зависимости от характера и времени проведения подразделяются на:</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вводный;</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первичный на рабочем месте;</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повторный;</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-внеплановый;</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-целевой.</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Вводный противопожарный инструктаж проводится со всеми вновь принимаемыми на работу (в том числе и временно), инженерно-техническими работниками, рабочими и служащими независимо от их образования, стажа работы по данной профессии или должности, а также с прикомандированными, учащимися и студентами, прибывшими на производственное обучение или практику.</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Вводный противопожарный инструктаж, как правило, проводится в кабинете охраны труда или в специально оборудованном помещении с использованием технических средств обучения и наглядных пособий (плакатов, натурных экспонатов, макетов, моделей, схем, кинофильмов, диафильмов, образцов всех видов первичных средств пожаротушения, противопожарного инвентаря, пожарной сигнализации и связи, имеющихся на предприятии (в подразделении).</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Вводный противопожарный инструктаж проводится инженером по охране труда и пожарной безопасности или должностным лицом, на которое приказом по предприятию возложены эти обязанности.</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lastRenderedPageBreak/>
        <w:t>Вводный противопожарный инструктаж допускается проводить одновременно с инструктажем по технике безопасности. 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 а также в документе о приеме на работу.</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Первичный противопожарный инструктаж проводится непосредственно на рабочем месте со всеми вновь принятыми на работу, переведенными из одного подразделения в другое, прикомандированными, учащимися и студентами, прибывшими на производственное обучение или практику, а также со строителями при выполнении строительно-монтажных работ на территории предприятия (подразделения).</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Первичный инструктаж проводится непосредственным руководителем или лицом, ответственным за пожарную безопасность в подразделении с каждым работником индивидуально.</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sz w:val="28"/>
          <w:szCs w:val="28"/>
          <w:lang w:eastAsia="ru-RU"/>
        </w:rPr>
      </w:pPr>
      <w:r w:rsidRPr="00FB6C92">
        <w:rPr>
          <w:rFonts w:ascii="Times New Roman" w:eastAsia="Times New Roman" w:hAnsi="Times New Roman" w:cs="Times New Roman"/>
          <w:color w:val="444444"/>
          <w:sz w:val="28"/>
          <w:szCs w:val="28"/>
          <w:lang w:eastAsia="ru-RU"/>
        </w:rPr>
        <w:t>Повторный противопожарный инструктаж проводится с инженерно-техническими работниками, рабочими и служащими независимо от квалификации, образования и стажа работы. Периодичность повторного противопожарного инструктажа устанавливается руководителем предприятия</w:t>
      </w:r>
      <w:r w:rsidRPr="00FB6C92">
        <w:rPr>
          <w:rFonts w:ascii="Times New Roman" w:eastAsia="Times New Roman" w:hAnsi="Times New Roman" w:cs="Times New Roman"/>
          <w:sz w:val="28"/>
          <w:szCs w:val="28"/>
          <w:lang w:eastAsia="ru-RU"/>
        </w:rPr>
        <w:t>, но не реже одного раза в шесть месяцев.</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Повторный противопожарный инструктаж проводится по программе первичного инструктажа –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Внеплановый противопожарный инструктаж проводится в объеме первичного инструктажа с работником или группой работников одной профессии.</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Внеплановый противопожарный инструктаж проводится в случаях:</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изменения или введения в действие новых стандартов, правил пожарной безопасности и инструкций о мерах пожарной безопасности;</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изменения технологических процессов, замены оборудования, сырья, материалов, заменены или модернизации оборудования;</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нарушений инженерно-техническими работниками, рабочими и служащими правил пожарной безопасности и инструкций о мерах пожарной безопасности;</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перерыва в работе более 60 календарных дней, а для работ, которым предъявляются повышенные требования пожарной безопасности, – более 30 календарных дней;</w:t>
      </w:r>
    </w:p>
    <w:p w:rsidR="00E71EDF" w:rsidRPr="00FB6C92" w:rsidRDefault="00E71EDF" w:rsidP="00FB6C92">
      <w:pPr>
        <w:shd w:val="clear" w:color="auto" w:fill="FFFFFF" w:themeFill="background1"/>
        <w:spacing w:after="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мотивированного требования органов Государственного пожарного надзора.</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Целевой противопожарный инструктаж проводится при выполнении работником разовых работ, не связанных с прямыми обязанностями по специальности, с лицами, допущенными к проведению огневых работ, </w:t>
      </w:r>
      <w:r w:rsidR="00240D82" w:rsidRPr="00FB6C92">
        <w:rPr>
          <w:rFonts w:ascii="Times New Roman" w:eastAsia="Times New Roman" w:hAnsi="Times New Roman" w:cs="Times New Roman"/>
          <w:color w:val="444444"/>
          <w:sz w:val="28"/>
          <w:szCs w:val="28"/>
          <w:lang w:eastAsia="ru-RU"/>
        </w:rPr>
        <w:t xml:space="preserve">перед их производством в </w:t>
      </w:r>
      <w:proofErr w:type="spellStart"/>
      <w:r w:rsidR="00240D82" w:rsidRPr="00FB6C92">
        <w:rPr>
          <w:rFonts w:ascii="Times New Roman" w:eastAsia="Times New Roman" w:hAnsi="Times New Roman" w:cs="Times New Roman"/>
          <w:color w:val="444444"/>
          <w:sz w:val="28"/>
          <w:szCs w:val="28"/>
          <w:lang w:eastAsia="ru-RU"/>
        </w:rPr>
        <w:t>пожаро</w:t>
      </w:r>
      <w:proofErr w:type="spellEnd"/>
      <w:r w:rsidR="00240D82" w:rsidRPr="00FB6C92">
        <w:rPr>
          <w:rFonts w:ascii="Times New Roman" w:eastAsia="Times New Roman" w:hAnsi="Times New Roman" w:cs="Times New Roman"/>
          <w:color w:val="444444"/>
          <w:sz w:val="28"/>
          <w:szCs w:val="28"/>
          <w:lang w:eastAsia="ru-RU"/>
        </w:rPr>
        <w:t xml:space="preserve"> </w:t>
      </w:r>
      <w:r w:rsidRPr="00FB6C92">
        <w:rPr>
          <w:rFonts w:ascii="Times New Roman" w:eastAsia="Times New Roman" w:hAnsi="Times New Roman" w:cs="Times New Roman"/>
          <w:color w:val="444444"/>
          <w:sz w:val="28"/>
          <w:szCs w:val="28"/>
          <w:lang w:eastAsia="ru-RU"/>
        </w:rPr>
        <w:t>и взрывоопасных помещениях и установках</w:t>
      </w:r>
      <w:r w:rsidR="00240D82" w:rsidRPr="00FB6C92">
        <w:rPr>
          <w:rFonts w:ascii="Times New Roman" w:eastAsia="Times New Roman" w:hAnsi="Times New Roman" w:cs="Times New Roman"/>
          <w:color w:val="444444"/>
          <w:sz w:val="28"/>
          <w:szCs w:val="28"/>
          <w:lang w:eastAsia="ru-RU"/>
        </w:rPr>
        <w:t>,</w:t>
      </w:r>
      <w:r w:rsidRPr="00FB6C92">
        <w:rPr>
          <w:rFonts w:ascii="Times New Roman" w:eastAsia="Times New Roman" w:hAnsi="Times New Roman" w:cs="Times New Roman"/>
          <w:color w:val="444444"/>
          <w:sz w:val="28"/>
          <w:szCs w:val="28"/>
          <w:lang w:eastAsia="ru-RU"/>
        </w:rPr>
        <w:t xml:space="preserve"> на </w:t>
      </w:r>
      <w:r w:rsidRPr="00FB6C92">
        <w:rPr>
          <w:rFonts w:ascii="Times New Roman" w:eastAsia="Times New Roman" w:hAnsi="Times New Roman" w:cs="Times New Roman"/>
          <w:color w:val="444444"/>
          <w:sz w:val="28"/>
          <w:szCs w:val="28"/>
          <w:lang w:eastAsia="ru-RU"/>
        </w:rPr>
        <w:lastRenderedPageBreak/>
        <w:t>которые в соответствии с действующими правилами оформляются наряд-допуск, разрешение и другие разрешительные документы, а также в аварийных ситуациях.</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О проведении первичного, повторного и внепланового противопожарного инструктажа лицо, проводившее инструктаж, делает запись в специальном журнале инструктажа по пожарной безопасности на рабочем месте.</w:t>
      </w: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Проведение противопожарных инструктажей допускается совмещать с проведением соответствующих инструктажей по охране труда, при этом их регистрация производится в разных журналах.</w:t>
      </w:r>
    </w:p>
    <w:p w:rsidR="00DF62F4" w:rsidRPr="00FB6C92" w:rsidRDefault="00DF62F4"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p>
    <w:p w:rsidR="00E71EDF" w:rsidRPr="00FB6C92" w:rsidRDefault="00E71EDF"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8. План-график проведения пожарно-технического минимума</w:t>
      </w:r>
    </w:p>
    <w:p w:rsidR="00DF62F4" w:rsidRPr="00FB6C92" w:rsidRDefault="00DF62F4" w:rsidP="00FB6C92">
      <w:pPr>
        <w:shd w:val="clear" w:color="auto" w:fill="FFFFFF" w:themeFill="background1"/>
        <w:spacing w:after="0" w:line="360" w:lineRule="atLeast"/>
        <w:ind w:firstLine="709"/>
        <w:jc w:val="both"/>
        <w:textAlignment w:val="baseline"/>
        <w:rPr>
          <w:rFonts w:ascii="Times New Roman" w:eastAsia="Times New Roman" w:hAnsi="Times New Roman" w:cs="Times New Roman"/>
          <w:color w:val="444444"/>
          <w:sz w:val="28"/>
          <w:szCs w:val="28"/>
          <w:lang w:eastAsia="ru-RU"/>
        </w:rPr>
      </w:pPr>
    </w:p>
    <w:tbl>
      <w:tblPr>
        <w:tblW w:w="9794" w:type="dxa"/>
        <w:shd w:val="clear" w:color="auto" w:fill="F9F9F9"/>
        <w:tblCellMar>
          <w:left w:w="0" w:type="dxa"/>
          <w:right w:w="0" w:type="dxa"/>
        </w:tblCellMar>
        <w:tblLook w:val="04A0" w:firstRow="1" w:lastRow="0" w:firstColumn="1" w:lastColumn="0" w:noHBand="0" w:noVBand="1"/>
      </w:tblPr>
      <w:tblGrid>
        <w:gridCol w:w="747"/>
        <w:gridCol w:w="4969"/>
        <w:gridCol w:w="2040"/>
        <w:gridCol w:w="2038"/>
      </w:tblGrid>
      <w:tr w:rsidR="00E71EDF" w:rsidRPr="00FB6C92" w:rsidTr="00E71EDF">
        <w:trPr>
          <w:trHeight w:val="143"/>
        </w:trPr>
        <w:tc>
          <w:tcPr>
            <w:tcW w:w="7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 п/п</w:t>
            </w:r>
          </w:p>
        </w:tc>
        <w:tc>
          <w:tcPr>
            <w:tcW w:w="4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Категория обучаемых</w:t>
            </w:r>
          </w:p>
        </w:tc>
        <w:tc>
          <w:tcPr>
            <w:tcW w:w="20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proofErr w:type="spellStart"/>
            <w:proofErr w:type="gramStart"/>
            <w:r w:rsidRPr="00FB6C92">
              <w:rPr>
                <w:rFonts w:ascii="Times New Roman" w:eastAsia="Times New Roman" w:hAnsi="Times New Roman" w:cs="Times New Roman"/>
                <w:color w:val="444444"/>
                <w:sz w:val="24"/>
                <w:szCs w:val="24"/>
                <w:lang w:eastAsia="ru-RU"/>
              </w:rPr>
              <w:t>Продолжитель-ность</w:t>
            </w:r>
            <w:proofErr w:type="spellEnd"/>
            <w:proofErr w:type="gramEnd"/>
            <w:r w:rsidRPr="00FB6C92">
              <w:rPr>
                <w:rFonts w:ascii="Times New Roman" w:eastAsia="Times New Roman" w:hAnsi="Times New Roman" w:cs="Times New Roman"/>
                <w:color w:val="444444"/>
                <w:sz w:val="24"/>
                <w:szCs w:val="24"/>
                <w:lang w:eastAsia="ru-RU"/>
              </w:rPr>
              <w:t xml:space="preserve"> обучения</w:t>
            </w:r>
          </w:p>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w:t>
            </w:r>
            <w:proofErr w:type="spellStart"/>
            <w:r w:rsidRPr="00FB6C92">
              <w:rPr>
                <w:rFonts w:ascii="Times New Roman" w:eastAsia="Times New Roman" w:hAnsi="Times New Roman" w:cs="Times New Roman"/>
                <w:color w:val="444444"/>
                <w:sz w:val="24"/>
                <w:szCs w:val="24"/>
                <w:lang w:eastAsia="ru-RU"/>
              </w:rPr>
              <w:t>академ</w:t>
            </w:r>
            <w:proofErr w:type="spellEnd"/>
            <w:r w:rsidRPr="00FB6C92">
              <w:rPr>
                <w:rFonts w:ascii="Times New Roman" w:eastAsia="Times New Roman" w:hAnsi="Times New Roman" w:cs="Times New Roman"/>
                <w:color w:val="444444"/>
                <w:sz w:val="24"/>
                <w:szCs w:val="24"/>
                <w:lang w:eastAsia="ru-RU"/>
              </w:rPr>
              <w:t>. ч.)</w:t>
            </w:r>
          </w:p>
        </w:tc>
        <w:tc>
          <w:tcPr>
            <w:tcW w:w="20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Периодичность</w:t>
            </w:r>
          </w:p>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обучения и проверки знаний</w:t>
            </w:r>
          </w:p>
        </w:tc>
      </w:tr>
      <w:tr w:rsidR="00E71EDF" w:rsidRPr="00FB6C92" w:rsidTr="00E71EDF">
        <w:trPr>
          <w:trHeight w:val="143"/>
        </w:trPr>
        <w:tc>
          <w:tcPr>
            <w:tcW w:w="7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w:t>
            </w:r>
          </w:p>
        </w:tc>
        <w:tc>
          <w:tcPr>
            <w:tcW w:w="49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2</w:t>
            </w:r>
          </w:p>
        </w:tc>
        <w:tc>
          <w:tcPr>
            <w:tcW w:w="20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3</w:t>
            </w:r>
          </w:p>
        </w:tc>
        <w:tc>
          <w:tcPr>
            <w:tcW w:w="20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4</w:t>
            </w:r>
          </w:p>
        </w:tc>
      </w:tr>
      <w:tr w:rsidR="00E71EDF" w:rsidRPr="00FB6C92" w:rsidTr="00E71EDF">
        <w:trPr>
          <w:trHeight w:val="143"/>
        </w:trPr>
        <w:tc>
          <w:tcPr>
            <w:tcW w:w="7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w:t>
            </w:r>
          </w:p>
        </w:tc>
        <w:tc>
          <w:tcPr>
            <w:tcW w:w="4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Руководители, должностные лица, лица ответственные за обеспечение пожарной безопасности и (или) обучение мерам пожарной безопасности *</w:t>
            </w:r>
          </w:p>
        </w:tc>
        <w:tc>
          <w:tcPr>
            <w:tcW w:w="20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0" w:line="240" w:lineRule="auto"/>
              <w:jc w:val="both"/>
              <w:rPr>
                <w:rFonts w:ascii="Times New Roman" w:eastAsia="Times New Roman" w:hAnsi="Times New Roman" w:cs="Times New Roman"/>
                <w:color w:val="444444"/>
                <w:sz w:val="24"/>
                <w:szCs w:val="24"/>
                <w:lang w:eastAsia="ru-RU"/>
              </w:rPr>
            </w:pPr>
          </w:p>
        </w:tc>
        <w:tc>
          <w:tcPr>
            <w:tcW w:w="20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не реже 1 раза в 3 года</w:t>
            </w:r>
          </w:p>
        </w:tc>
      </w:tr>
      <w:tr w:rsidR="00E71EDF" w:rsidRPr="00FB6C92" w:rsidTr="00E71EDF">
        <w:trPr>
          <w:trHeight w:val="143"/>
        </w:trPr>
        <w:tc>
          <w:tcPr>
            <w:tcW w:w="7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1.1</w:t>
            </w:r>
          </w:p>
        </w:tc>
        <w:tc>
          <w:tcPr>
            <w:tcW w:w="49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Общежитий, гостиниц, учреждений здравоохранения, социальной защиты, культурно-зрелищных, отдыха, туризма, занятости населения</w:t>
            </w:r>
          </w:p>
        </w:tc>
        <w:tc>
          <w:tcPr>
            <w:tcW w:w="20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12</w:t>
            </w:r>
          </w:p>
        </w:tc>
        <w:tc>
          <w:tcPr>
            <w:tcW w:w="20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не реже 1 раза в 3 года</w:t>
            </w:r>
          </w:p>
        </w:tc>
      </w:tr>
      <w:tr w:rsidR="00E71EDF" w:rsidRPr="00FB6C92" w:rsidTr="00E71EDF">
        <w:trPr>
          <w:trHeight w:val="143"/>
        </w:trPr>
        <w:tc>
          <w:tcPr>
            <w:tcW w:w="7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1.2</w:t>
            </w:r>
          </w:p>
        </w:tc>
        <w:tc>
          <w:tcPr>
            <w:tcW w:w="4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Высших учебных заведений, средних – специальных, начального профессионального обучения, общеобразовательных школ, детских дошкольных учреждений</w:t>
            </w:r>
          </w:p>
        </w:tc>
        <w:tc>
          <w:tcPr>
            <w:tcW w:w="20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12</w:t>
            </w:r>
          </w:p>
        </w:tc>
        <w:tc>
          <w:tcPr>
            <w:tcW w:w="20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не реже 1 раза в 3 года</w:t>
            </w:r>
          </w:p>
        </w:tc>
      </w:tr>
      <w:tr w:rsidR="00E71EDF" w:rsidRPr="00FB6C92" w:rsidTr="00E71EDF">
        <w:trPr>
          <w:trHeight w:val="143"/>
        </w:trPr>
        <w:tc>
          <w:tcPr>
            <w:tcW w:w="7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lastRenderedPageBreak/>
              <w:t>13</w:t>
            </w:r>
          </w:p>
        </w:tc>
        <w:tc>
          <w:tcPr>
            <w:tcW w:w="49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Школ-интернатов, детских дошкольных учреждений с круглосуточным пребыванием детей</w:t>
            </w:r>
          </w:p>
        </w:tc>
        <w:tc>
          <w:tcPr>
            <w:tcW w:w="20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12</w:t>
            </w:r>
          </w:p>
        </w:tc>
        <w:tc>
          <w:tcPr>
            <w:tcW w:w="20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ежегодно</w:t>
            </w:r>
          </w:p>
        </w:tc>
      </w:tr>
      <w:tr w:rsidR="00E71EDF" w:rsidRPr="00FB6C92" w:rsidTr="00E71EDF">
        <w:trPr>
          <w:trHeight w:val="2391"/>
        </w:trPr>
        <w:tc>
          <w:tcPr>
            <w:tcW w:w="7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1.4</w:t>
            </w:r>
          </w:p>
        </w:tc>
        <w:tc>
          <w:tcPr>
            <w:tcW w:w="4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Объектов здравоохранения, социальной защиты с круглосуточным пребыванием людей, относящихся к категории маломобильных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w:t>
            </w:r>
          </w:p>
        </w:tc>
        <w:tc>
          <w:tcPr>
            <w:tcW w:w="20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24</w:t>
            </w:r>
          </w:p>
        </w:tc>
        <w:tc>
          <w:tcPr>
            <w:tcW w:w="20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ежегодно</w:t>
            </w:r>
          </w:p>
        </w:tc>
      </w:tr>
      <w:tr w:rsidR="00E71EDF" w:rsidRPr="00FB6C92" w:rsidTr="00E71EDF">
        <w:trPr>
          <w:trHeight w:val="597"/>
        </w:trPr>
        <w:tc>
          <w:tcPr>
            <w:tcW w:w="7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1.5</w:t>
            </w:r>
          </w:p>
        </w:tc>
        <w:tc>
          <w:tcPr>
            <w:tcW w:w="49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Загородных детских оздоровительных учреждений</w:t>
            </w:r>
          </w:p>
        </w:tc>
        <w:tc>
          <w:tcPr>
            <w:tcW w:w="20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6</w:t>
            </w:r>
          </w:p>
        </w:tc>
        <w:tc>
          <w:tcPr>
            <w:tcW w:w="20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ежегодно</w:t>
            </w:r>
          </w:p>
        </w:tc>
      </w:tr>
      <w:tr w:rsidR="00E71EDF" w:rsidRPr="00FB6C92" w:rsidTr="00E71EDF">
        <w:trPr>
          <w:trHeight w:val="1674"/>
        </w:trPr>
        <w:tc>
          <w:tcPr>
            <w:tcW w:w="7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1.6</w:t>
            </w:r>
          </w:p>
        </w:tc>
        <w:tc>
          <w:tcPr>
            <w:tcW w:w="4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Промышленных и автотранспортных предприятий, предприятий железнодорожного транспорта, лесоперерабатывающих, лесозаготовительных, сельскохозяйственных</w:t>
            </w:r>
          </w:p>
        </w:tc>
        <w:tc>
          <w:tcPr>
            <w:tcW w:w="20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12</w:t>
            </w:r>
          </w:p>
        </w:tc>
        <w:tc>
          <w:tcPr>
            <w:tcW w:w="20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не реже 1 раза в 3 года</w:t>
            </w:r>
          </w:p>
        </w:tc>
      </w:tr>
      <w:tr w:rsidR="00E71EDF" w:rsidRPr="00FB6C92" w:rsidTr="00E71EDF">
        <w:trPr>
          <w:trHeight w:val="1315"/>
        </w:trPr>
        <w:tc>
          <w:tcPr>
            <w:tcW w:w="7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1.7</w:t>
            </w:r>
          </w:p>
        </w:tc>
        <w:tc>
          <w:tcPr>
            <w:tcW w:w="49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 xml:space="preserve">Предприятий жилищно-коммунального хозяйства, включая предприятия </w:t>
            </w:r>
            <w:proofErr w:type="spellStart"/>
            <w:r w:rsidRPr="00FB6C92">
              <w:rPr>
                <w:rFonts w:ascii="Times New Roman" w:eastAsia="Times New Roman" w:hAnsi="Times New Roman" w:cs="Times New Roman"/>
                <w:color w:val="444444"/>
                <w:sz w:val="24"/>
                <w:szCs w:val="24"/>
                <w:lang w:eastAsia="ru-RU"/>
              </w:rPr>
              <w:t>энерго</w:t>
            </w:r>
            <w:proofErr w:type="spellEnd"/>
            <w:r w:rsidRPr="00FB6C92">
              <w:rPr>
                <w:rFonts w:ascii="Times New Roman" w:eastAsia="Times New Roman" w:hAnsi="Times New Roman" w:cs="Times New Roman"/>
                <w:color w:val="444444"/>
                <w:sz w:val="24"/>
                <w:szCs w:val="24"/>
                <w:lang w:eastAsia="ru-RU"/>
              </w:rPr>
              <w:t>-, теплоснабжения и водопроводных сетей</w:t>
            </w:r>
          </w:p>
        </w:tc>
        <w:tc>
          <w:tcPr>
            <w:tcW w:w="20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12</w:t>
            </w:r>
          </w:p>
        </w:tc>
        <w:tc>
          <w:tcPr>
            <w:tcW w:w="20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ежегодно</w:t>
            </w:r>
          </w:p>
        </w:tc>
      </w:tr>
      <w:tr w:rsidR="00E71EDF" w:rsidRPr="00FB6C92" w:rsidTr="00E71EDF">
        <w:trPr>
          <w:trHeight w:val="1674"/>
        </w:trPr>
        <w:tc>
          <w:tcPr>
            <w:tcW w:w="7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1.8</w:t>
            </w:r>
          </w:p>
        </w:tc>
        <w:tc>
          <w:tcPr>
            <w:tcW w:w="4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Предприятий, осуществляющих деятельность по хранению, транспортировке и реализации нефтепродуктов, в том числе автозаправочных станций</w:t>
            </w:r>
          </w:p>
        </w:tc>
        <w:tc>
          <w:tcPr>
            <w:tcW w:w="20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24</w:t>
            </w:r>
          </w:p>
        </w:tc>
        <w:tc>
          <w:tcPr>
            <w:tcW w:w="20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не реже 1 раза в 3 года</w:t>
            </w:r>
          </w:p>
        </w:tc>
      </w:tr>
      <w:tr w:rsidR="00E71EDF" w:rsidRPr="00FB6C92" w:rsidTr="00E71EDF">
        <w:trPr>
          <w:trHeight w:val="1315"/>
        </w:trPr>
        <w:tc>
          <w:tcPr>
            <w:tcW w:w="7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1.9</w:t>
            </w:r>
          </w:p>
        </w:tc>
        <w:tc>
          <w:tcPr>
            <w:tcW w:w="49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Учреждений оптовой и розничной торговли, общественного питания, бытового обслуживания, складских комплексов</w:t>
            </w:r>
          </w:p>
        </w:tc>
        <w:tc>
          <w:tcPr>
            <w:tcW w:w="20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12</w:t>
            </w:r>
          </w:p>
        </w:tc>
        <w:tc>
          <w:tcPr>
            <w:tcW w:w="20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не реже 1 раза в 5 лет</w:t>
            </w:r>
          </w:p>
        </w:tc>
      </w:tr>
      <w:tr w:rsidR="00E71EDF" w:rsidRPr="00FB6C92" w:rsidTr="00E71EDF">
        <w:trPr>
          <w:trHeight w:val="597"/>
        </w:trPr>
        <w:tc>
          <w:tcPr>
            <w:tcW w:w="7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2.</w:t>
            </w:r>
          </w:p>
        </w:tc>
        <w:tc>
          <w:tcPr>
            <w:tcW w:w="4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Иные должностные лица, работники и служащие:</w:t>
            </w:r>
          </w:p>
        </w:tc>
        <w:tc>
          <w:tcPr>
            <w:tcW w:w="20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0" w:line="240" w:lineRule="auto"/>
              <w:jc w:val="both"/>
              <w:rPr>
                <w:rFonts w:ascii="Times New Roman" w:eastAsia="Times New Roman" w:hAnsi="Times New Roman" w:cs="Times New Roman"/>
                <w:color w:val="444444"/>
                <w:sz w:val="24"/>
                <w:szCs w:val="24"/>
                <w:lang w:eastAsia="ru-RU"/>
              </w:rPr>
            </w:pPr>
          </w:p>
        </w:tc>
        <w:tc>
          <w:tcPr>
            <w:tcW w:w="20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0" w:line="240" w:lineRule="auto"/>
              <w:jc w:val="both"/>
              <w:rPr>
                <w:rFonts w:ascii="Times New Roman" w:eastAsia="Times New Roman" w:hAnsi="Times New Roman" w:cs="Times New Roman"/>
                <w:sz w:val="24"/>
                <w:szCs w:val="24"/>
                <w:lang w:eastAsia="ru-RU"/>
              </w:rPr>
            </w:pPr>
          </w:p>
        </w:tc>
      </w:tr>
      <w:tr w:rsidR="00E71EDF" w:rsidRPr="00FB6C92" w:rsidTr="00E71EDF">
        <w:trPr>
          <w:trHeight w:val="2780"/>
        </w:trPr>
        <w:tc>
          <w:tcPr>
            <w:tcW w:w="7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lastRenderedPageBreak/>
              <w:t>2.1</w:t>
            </w:r>
          </w:p>
        </w:tc>
        <w:tc>
          <w:tcPr>
            <w:tcW w:w="49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Обслуживающий персонал объектов здравоохранения, социальной защиты с круглосуточным пребыванием людей, относящихся к категории мало мобильных (инвалиды с поражением опорно-двигательного аппарата, люди с недостатками зрения и дефектами</w:t>
            </w:r>
            <w:r w:rsidR="009F1930" w:rsidRPr="00FB6C92">
              <w:rPr>
                <w:rFonts w:ascii="Times New Roman" w:eastAsia="Times New Roman" w:hAnsi="Times New Roman" w:cs="Times New Roman"/>
                <w:color w:val="444444"/>
                <w:sz w:val="24"/>
                <w:szCs w:val="24"/>
                <w:lang w:eastAsia="ru-RU"/>
              </w:rPr>
              <w:t xml:space="preserve"> </w:t>
            </w:r>
            <w:r w:rsidRPr="00FB6C92">
              <w:rPr>
                <w:rFonts w:ascii="Times New Roman" w:eastAsia="Times New Roman" w:hAnsi="Times New Roman" w:cs="Times New Roman"/>
                <w:color w:val="444444"/>
                <w:sz w:val="24"/>
                <w:szCs w:val="24"/>
                <w:lang w:eastAsia="ru-RU"/>
              </w:rPr>
              <w:t>слуха, а также лица преклонного возраста и временно нетрудоспособные)</w:t>
            </w:r>
          </w:p>
        </w:tc>
        <w:tc>
          <w:tcPr>
            <w:tcW w:w="20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12</w:t>
            </w:r>
          </w:p>
        </w:tc>
        <w:tc>
          <w:tcPr>
            <w:tcW w:w="20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не реже 1 раза в 2 года</w:t>
            </w:r>
          </w:p>
        </w:tc>
      </w:tr>
      <w:tr w:rsidR="00E71EDF" w:rsidRPr="00FB6C92" w:rsidTr="00E71EDF">
        <w:trPr>
          <w:trHeight w:val="2032"/>
        </w:trPr>
        <w:tc>
          <w:tcPr>
            <w:tcW w:w="7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2.2</w:t>
            </w:r>
          </w:p>
        </w:tc>
        <w:tc>
          <w:tcPr>
            <w:tcW w:w="4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Руководители и члены добровольной пожарной охраны (водители пожарных автомобилей, мотористы пожарных мотопомп), подразделений ведомственной пожарной охраны, внештатные пожарные инспектора</w:t>
            </w:r>
          </w:p>
        </w:tc>
        <w:tc>
          <w:tcPr>
            <w:tcW w:w="20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24-36</w:t>
            </w:r>
          </w:p>
        </w:tc>
        <w:tc>
          <w:tcPr>
            <w:tcW w:w="20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ежегодно</w:t>
            </w:r>
          </w:p>
        </w:tc>
      </w:tr>
      <w:tr w:rsidR="00E71EDF" w:rsidRPr="00FB6C92" w:rsidTr="00E71EDF">
        <w:trPr>
          <w:trHeight w:val="956"/>
        </w:trPr>
        <w:tc>
          <w:tcPr>
            <w:tcW w:w="7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2.3</w:t>
            </w:r>
          </w:p>
        </w:tc>
        <w:tc>
          <w:tcPr>
            <w:tcW w:w="49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Председатели пожарно-технических комиссий</w:t>
            </w:r>
          </w:p>
        </w:tc>
        <w:tc>
          <w:tcPr>
            <w:tcW w:w="20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12</w:t>
            </w:r>
          </w:p>
        </w:tc>
        <w:tc>
          <w:tcPr>
            <w:tcW w:w="20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не реже 1 раза в 3 года</w:t>
            </w:r>
          </w:p>
        </w:tc>
      </w:tr>
      <w:tr w:rsidR="00E71EDF" w:rsidRPr="00FB6C92" w:rsidTr="00E71EDF">
        <w:trPr>
          <w:trHeight w:val="1315"/>
        </w:trPr>
        <w:tc>
          <w:tcPr>
            <w:tcW w:w="7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2.4</w:t>
            </w:r>
          </w:p>
        </w:tc>
        <w:tc>
          <w:tcPr>
            <w:tcW w:w="4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Председатели правлений и руководители гаражно-строительных кооперативов, автостоянок, товариществ</w:t>
            </w:r>
          </w:p>
        </w:tc>
        <w:tc>
          <w:tcPr>
            <w:tcW w:w="20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12</w:t>
            </w:r>
          </w:p>
        </w:tc>
        <w:tc>
          <w:tcPr>
            <w:tcW w:w="20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не реже 1 раза в 3 года</w:t>
            </w:r>
          </w:p>
        </w:tc>
      </w:tr>
      <w:tr w:rsidR="00E71EDF" w:rsidRPr="00FB6C92" w:rsidTr="00E71EDF">
        <w:trPr>
          <w:trHeight w:val="956"/>
        </w:trPr>
        <w:tc>
          <w:tcPr>
            <w:tcW w:w="7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2.5</w:t>
            </w:r>
          </w:p>
        </w:tc>
        <w:tc>
          <w:tcPr>
            <w:tcW w:w="49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Председатели правлений огороднических и дачных общественных объединений граждан</w:t>
            </w:r>
          </w:p>
        </w:tc>
        <w:tc>
          <w:tcPr>
            <w:tcW w:w="20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12</w:t>
            </w:r>
          </w:p>
        </w:tc>
        <w:tc>
          <w:tcPr>
            <w:tcW w:w="20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ежегодно</w:t>
            </w:r>
          </w:p>
        </w:tc>
      </w:tr>
      <w:tr w:rsidR="00E71EDF" w:rsidRPr="00FB6C92" w:rsidTr="00E71EDF">
        <w:trPr>
          <w:trHeight w:val="956"/>
        </w:trPr>
        <w:tc>
          <w:tcPr>
            <w:tcW w:w="7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2.6</w:t>
            </w:r>
          </w:p>
        </w:tc>
        <w:tc>
          <w:tcPr>
            <w:tcW w:w="4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Рабочие, выполняющие сварочные, огневые и другие пожароопасные работы</w:t>
            </w:r>
          </w:p>
        </w:tc>
        <w:tc>
          <w:tcPr>
            <w:tcW w:w="20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12</w:t>
            </w:r>
          </w:p>
        </w:tc>
        <w:tc>
          <w:tcPr>
            <w:tcW w:w="20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ежегодно</w:t>
            </w:r>
          </w:p>
        </w:tc>
      </w:tr>
      <w:tr w:rsidR="00E71EDF" w:rsidRPr="00FB6C92" w:rsidTr="00E71EDF">
        <w:trPr>
          <w:trHeight w:val="956"/>
        </w:trPr>
        <w:tc>
          <w:tcPr>
            <w:tcW w:w="7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2.7</w:t>
            </w:r>
          </w:p>
        </w:tc>
        <w:tc>
          <w:tcPr>
            <w:tcW w:w="49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Специалисты и рабочие предприятий, организаций с взрывоопасными производствами</w:t>
            </w:r>
          </w:p>
        </w:tc>
        <w:tc>
          <w:tcPr>
            <w:tcW w:w="20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12</w:t>
            </w:r>
          </w:p>
        </w:tc>
        <w:tc>
          <w:tcPr>
            <w:tcW w:w="20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не реже 1 раза в 3 года</w:t>
            </w:r>
          </w:p>
        </w:tc>
      </w:tr>
      <w:tr w:rsidR="00E71EDF" w:rsidRPr="00FB6C92" w:rsidTr="00E71EDF">
        <w:trPr>
          <w:trHeight w:val="956"/>
        </w:trPr>
        <w:tc>
          <w:tcPr>
            <w:tcW w:w="7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2.8</w:t>
            </w:r>
          </w:p>
        </w:tc>
        <w:tc>
          <w:tcPr>
            <w:tcW w:w="4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Проводники пассажирского и грузового подвижного состава</w:t>
            </w:r>
          </w:p>
        </w:tc>
        <w:tc>
          <w:tcPr>
            <w:tcW w:w="20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12</w:t>
            </w:r>
          </w:p>
        </w:tc>
        <w:tc>
          <w:tcPr>
            <w:tcW w:w="20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ежегодно</w:t>
            </w:r>
          </w:p>
        </w:tc>
      </w:tr>
      <w:tr w:rsidR="00E71EDF" w:rsidRPr="00FB6C92" w:rsidTr="00E71EDF">
        <w:trPr>
          <w:trHeight w:val="597"/>
        </w:trPr>
        <w:tc>
          <w:tcPr>
            <w:tcW w:w="7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2.9</w:t>
            </w:r>
          </w:p>
        </w:tc>
        <w:tc>
          <w:tcPr>
            <w:tcW w:w="49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Операторы автозаправочных станций</w:t>
            </w:r>
          </w:p>
        </w:tc>
        <w:tc>
          <w:tcPr>
            <w:tcW w:w="20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12</w:t>
            </w:r>
          </w:p>
        </w:tc>
        <w:tc>
          <w:tcPr>
            <w:tcW w:w="20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ежегодно</w:t>
            </w:r>
          </w:p>
        </w:tc>
      </w:tr>
      <w:tr w:rsidR="00E71EDF" w:rsidRPr="00FB6C92" w:rsidTr="00E71EDF">
        <w:trPr>
          <w:trHeight w:val="956"/>
        </w:trPr>
        <w:tc>
          <w:tcPr>
            <w:tcW w:w="7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lastRenderedPageBreak/>
              <w:t>2.10</w:t>
            </w:r>
          </w:p>
        </w:tc>
        <w:tc>
          <w:tcPr>
            <w:tcW w:w="4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Лица, обучающие население мерам пожарной безопасности по месту жительства</w:t>
            </w:r>
          </w:p>
        </w:tc>
        <w:tc>
          <w:tcPr>
            <w:tcW w:w="20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6</w:t>
            </w:r>
          </w:p>
        </w:tc>
        <w:tc>
          <w:tcPr>
            <w:tcW w:w="20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ежегодно</w:t>
            </w:r>
          </w:p>
        </w:tc>
      </w:tr>
      <w:tr w:rsidR="00E71EDF" w:rsidRPr="00FB6C92" w:rsidTr="00E71EDF">
        <w:trPr>
          <w:trHeight w:val="956"/>
        </w:trPr>
        <w:tc>
          <w:tcPr>
            <w:tcW w:w="74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3.</w:t>
            </w:r>
          </w:p>
        </w:tc>
        <w:tc>
          <w:tcPr>
            <w:tcW w:w="49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Представители религиозных объединений зарегистрированных в Министерстве юстиции РФ</w:t>
            </w:r>
          </w:p>
        </w:tc>
        <w:tc>
          <w:tcPr>
            <w:tcW w:w="20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12</w:t>
            </w:r>
          </w:p>
        </w:tc>
        <w:tc>
          <w:tcPr>
            <w:tcW w:w="203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ежегодно</w:t>
            </w:r>
          </w:p>
        </w:tc>
      </w:tr>
      <w:tr w:rsidR="00E71EDF" w:rsidRPr="00FB6C92" w:rsidTr="00E71EDF">
        <w:trPr>
          <w:trHeight w:val="597"/>
        </w:trPr>
        <w:tc>
          <w:tcPr>
            <w:tcW w:w="74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4.</w:t>
            </w:r>
          </w:p>
        </w:tc>
        <w:tc>
          <w:tcPr>
            <w:tcW w:w="49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9F1930"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Глава</w:t>
            </w:r>
            <w:r w:rsidR="00E71EDF" w:rsidRPr="00FB6C92">
              <w:rPr>
                <w:rFonts w:ascii="Times New Roman" w:eastAsia="Times New Roman" w:hAnsi="Times New Roman" w:cs="Times New Roman"/>
                <w:color w:val="444444"/>
                <w:sz w:val="24"/>
                <w:szCs w:val="24"/>
                <w:lang w:eastAsia="ru-RU"/>
              </w:rPr>
              <w:t xml:space="preserve"> </w:t>
            </w:r>
            <w:r w:rsidRPr="00FB6C92">
              <w:rPr>
                <w:rFonts w:ascii="Times New Roman" w:eastAsia="Times New Roman" w:hAnsi="Times New Roman" w:cs="Times New Roman"/>
                <w:color w:val="444444"/>
                <w:sz w:val="24"/>
                <w:szCs w:val="24"/>
                <w:lang w:eastAsia="ru-RU"/>
              </w:rPr>
              <w:t>сельсовета</w:t>
            </w:r>
          </w:p>
        </w:tc>
        <w:tc>
          <w:tcPr>
            <w:tcW w:w="20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12</w:t>
            </w:r>
          </w:p>
        </w:tc>
        <w:tc>
          <w:tcPr>
            <w:tcW w:w="203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4"/>
                <w:szCs w:val="24"/>
                <w:lang w:eastAsia="ru-RU"/>
              </w:rPr>
            </w:pPr>
            <w:r w:rsidRPr="00FB6C92">
              <w:rPr>
                <w:rFonts w:ascii="Times New Roman" w:eastAsia="Times New Roman" w:hAnsi="Times New Roman" w:cs="Times New Roman"/>
                <w:color w:val="444444"/>
                <w:sz w:val="24"/>
                <w:szCs w:val="24"/>
                <w:lang w:eastAsia="ru-RU"/>
              </w:rPr>
              <w:t>ежегодно</w:t>
            </w:r>
          </w:p>
        </w:tc>
      </w:tr>
    </w:tbl>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Неуказанные в настоящем приложении руководители, должностные лица и специалисты проходят обучение по пожарно-техническому минимуму в сроки и по программам, согласованным с ГПН.</w:t>
      </w: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9. Типовая программа пожарно-технического минимума</w:t>
      </w: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Введение, обзор состояния пожарной безопасности в стране, регионе, на предприятии.</w:t>
      </w: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Основы законодательства и нормативной правовой базы обеспечения пожарной</w:t>
      </w:r>
      <w:r w:rsidRPr="00FB6C92">
        <w:rPr>
          <w:rFonts w:ascii="Times New Roman" w:eastAsia="Times New Roman" w:hAnsi="Times New Roman" w:cs="Times New Roman"/>
          <w:color w:val="444444"/>
          <w:sz w:val="28"/>
          <w:szCs w:val="28"/>
          <w:lang w:eastAsia="ru-RU"/>
        </w:rPr>
        <w:br/>
        <w:t>безопасности.</w:t>
      </w: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Основные требования Правил пожарной безопасности в Российской Федерации:</w:t>
      </w:r>
    </w:p>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организационные вопросы;</w:t>
      </w:r>
    </w:p>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противопожарный режим, включая содержание территории, зданий и помещений, путей эвакуации;</w:t>
      </w:r>
    </w:p>
    <w:p w:rsidR="00E71EDF" w:rsidRPr="00FB6C92" w:rsidRDefault="00E71EDF" w:rsidP="00FB6C92">
      <w:pPr>
        <w:shd w:val="clear" w:color="auto" w:fill="FFFFFF" w:themeFill="background1"/>
        <w:spacing w:after="240" w:line="360" w:lineRule="atLeast"/>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требования при эксплуатации электрооборудования, отопления, вентиляции, других видов инженерного оборудования и систем.</w:t>
      </w: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Требования пожарной безопасности при проведении сварочных, огневых и других пожароопасных работ. Характеристика пожарной опасности зданий, сооружений, технологических процессов, технологического и производственного оборудования.</w:t>
      </w: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Показатели пожарной опасности хранимых и используемых </w:t>
      </w:r>
      <w:proofErr w:type="gramStart"/>
      <w:r w:rsidRPr="00FB6C92">
        <w:rPr>
          <w:rFonts w:ascii="Times New Roman" w:eastAsia="Times New Roman" w:hAnsi="Times New Roman" w:cs="Times New Roman"/>
          <w:color w:val="444444"/>
          <w:sz w:val="28"/>
          <w:szCs w:val="28"/>
          <w:lang w:eastAsia="ru-RU"/>
        </w:rPr>
        <w:t>в</w:t>
      </w:r>
      <w:r w:rsidR="001B251D" w:rsidRPr="00FB6C92">
        <w:rPr>
          <w:rFonts w:ascii="Times New Roman" w:eastAsia="Times New Roman" w:hAnsi="Times New Roman" w:cs="Times New Roman"/>
          <w:color w:val="444444"/>
          <w:sz w:val="28"/>
          <w:szCs w:val="28"/>
          <w:lang w:eastAsia="ru-RU"/>
        </w:rPr>
        <w:t xml:space="preserve"> </w:t>
      </w:r>
      <w:r w:rsidRPr="00FB6C92">
        <w:rPr>
          <w:rFonts w:ascii="Times New Roman" w:eastAsia="Times New Roman" w:hAnsi="Times New Roman" w:cs="Times New Roman"/>
          <w:color w:val="444444"/>
          <w:sz w:val="28"/>
          <w:szCs w:val="28"/>
          <w:lang w:eastAsia="ru-RU"/>
        </w:rPr>
        <w:t xml:space="preserve"> производстве</w:t>
      </w:r>
      <w:proofErr w:type="gramEnd"/>
      <w:r w:rsidRPr="00FB6C92">
        <w:rPr>
          <w:rFonts w:ascii="Times New Roman" w:eastAsia="Times New Roman" w:hAnsi="Times New Roman" w:cs="Times New Roman"/>
          <w:color w:val="444444"/>
          <w:sz w:val="28"/>
          <w:szCs w:val="28"/>
          <w:lang w:eastAsia="ru-RU"/>
        </w:rPr>
        <w:t xml:space="preserve"> веществ и материалов.</w:t>
      </w: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Основы пожарной безопасности в строительстве. Основные противопожарные требования строительных норм и правил, требования пожарной безопасности при организации строительно-монтажных работ.</w:t>
      </w:r>
    </w:p>
    <w:p w:rsidR="00E71EDF" w:rsidRPr="00FB6C92" w:rsidRDefault="00403F09" w:rsidP="00FB6C92">
      <w:pPr>
        <w:shd w:val="clear" w:color="auto" w:fill="FFFFFF" w:themeFill="background1"/>
        <w:spacing w:after="240" w:line="360" w:lineRule="atLeast"/>
        <w:jc w:val="right"/>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lastRenderedPageBreak/>
        <w:t xml:space="preserve">                        П</w:t>
      </w:r>
      <w:r w:rsidR="00E71EDF" w:rsidRPr="00FB6C92">
        <w:rPr>
          <w:rFonts w:ascii="Times New Roman" w:eastAsia="Times New Roman" w:hAnsi="Times New Roman" w:cs="Times New Roman"/>
          <w:color w:val="444444"/>
          <w:sz w:val="28"/>
          <w:szCs w:val="28"/>
          <w:lang w:eastAsia="ru-RU"/>
        </w:rPr>
        <w:t>риложение 4</w:t>
      </w:r>
    </w:p>
    <w:p w:rsidR="00134D80" w:rsidRPr="00FB6C92" w:rsidRDefault="00134D80" w:rsidP="00FB6C92">
      <w:pPr>
        <w:shd w:val="clear" w:color="auto" w:fill="FFFFFF" w:themeFill="background1"/>
        <w:spacing w:after="0" w:line="360" w:lineRule="atLeast"/>
        <w:jc w:val="right"/>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УТВЕРЖДЕНО</w:t>
      </w:r>
    </w:p>
    <w:p w:rsidR="00134D80" w:rsidRPr="00FB6C92" w:rsidRDefault="00134D80" w:rsidP="00FB6C92">
      <w:pPr>
        <w:shd w:val="clear" w:color="auto" w:fill="FFFFFF" w:themeFill="background1"/>
        <w:spacing w:after="0" w:line="360" w:lineRule="atLeast"/>
        <w:jc w:val="right"/>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решением сельского Совета депутатов</w:t>
      </w:r>
    </w:p>
    <w:p w:rsidR="00134D80" w:rsidRPr="00FB6C92" w:rsidRDefault="00134D80" w:rsidP="00FB6C92">
      <w:pPr>
        <w:shd w:val="clear" w:color="auto" w:fill="FFFFFF" w:themeFill="background1"/>
        <w:spacing w:after="0" w:line="360" w:lineRule="atLeast"/>
        <w:jc w:val="right"/>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от 24.09.2019 № 14</w:t>
      </w:r>
    </w:p>
    <w:p w:rsidR="00134D80" w:rsidRPr="00FB6C92" w:rsidRDefault="00134D80" w:rsidP="00FB6C92">
      <w:pPr>
        <w:shd w:val="clear" w:color="auto" w:fill="FFFFFF" w:themeFill="background1"/>
        <w:spacing w:after="240" w:line="360" w:lineRule="atLeast"/>
        <w:jc w:val="right"/>
        <w:textAlignment w:val="baseline"/>
        <w:rPr>
          <w:rFonts w:ascii="Times New Roman" w:eastAsia="Times New Roman" w:hAnsi="Times New Roman" w:cs="Times New Roman"/>
          <w:color w:val="444444"/>
          <w:sz w:val="28"/>
          <w:szCs w:val="28"/>
          <w:lang w:eastAsia="ru-RU"/>
        </w:rPr>
      </w:pPr>
    </w:p>
    <w:p w:rsidR="00E71EDF" w:rsidRPr="00FB6C92" w:rsidRDefault="00E71EDF" w:rsidP="00FB6C92">
      <w:pPr>
        <w:shd w:val="clear" w:color="auto" w:fill="FFFFFF" w:themeFill="background1"/>
        <w:spacing w:after="0" w:line="360" w:lineRule="atLeast"/>
        <w:jc w:val="center"/>
        <w:textAlignment w:val="baseline"/>
        <w:rPr>
          <w:rFonts w:ascii="Times New Roman" w:eastAsia="Times New Roman" w:hAnsi="Times New Roman" w:cs="Times New Roman"/>
          <w:b/>
          <w:color w:val="444444"/>
          <w:sz w:val="28"/>
          <w:szCs w:val="28"/>
          <w:lang w:eastAsia="ru-RU"/>
        </w:rPr>
      </w:pPr>
      <w:r w:rsidRPr="00FB6C92">
        <w:rPr>
          <w:rFonts w:ascii="Times New Roman" w:eastAsia="Times New Roman" w:hAnsi="Times New Roman" w:cs="Times New Roman"/>
          <w:b/>
          <w:color w:val="444444"/>
          <w:sz w:val="28"/>
          <w:szCs w:val="28"/>
          <w:lang w:eastAsia="ru-RU"/>
        </w:rPr>
        <w:t>Положение</w:t>
      </w:r>
    </w:p>
    <w:p w:rsidR="00E71EDF" w:rsidRPr="00FB6C92" w:rsidRDefault="00E71EDF" w:rsidP="00FB6C92">
      <w:pPr>
        <w:shd w:val="clear" w:color="auto" w:fill="FFFFFF" w:themeFill="background1"/>
        <w:spacing w:after="0" w:line="360" w:lineRule="atLeast"/>
        <w:jc w:val="center"/>
        <w:textAlignment w:val="baseline"/>
        <w:rPr>
          <w:rFonts w:ascii="Times New Roman" w:eastAsia="Times New Roman" w:hAnsi="Times New Roman" w:cs="Times New Roman"/>
          <w:b/>
          <w:color w:val="444444"/>
          <w:sz w:val="28"/>
          <w:szCs w:val="28"/>
          <w:lang w:eastAsia="ru-RU"/>
        </w:rPr>
      </w:pPr>
      <w:r w:rsidRPr="00FB6C92">
        <w:rPr>
          <w:rFonts w:ascii="Times New Roman" w:eastAsia="Times New Roman" w:hAnsi="Times New Roman" w:cs="Times New Roman"/>
          <w:b/>
          <w:color w:val="444444"/>
          <w:sz w:val="28"/>
          <w:szCs w:val="28"/>
          <w:lang w:eastAsia="ru-RU"/>
        </w:rPr>
        <w:t xml:space="preserve">о перечне первичных средств пожаротушения для индивидуальных жилых домов на территории </w:t>
      </w:r>
      <w:r w:rsidR="00B50AD8" w:rsidRPr="00FB6C92">
        <w:rPr>
          <w:rFonts w:ascii="Times New Roman" w:eastAsia="Times New Roman" w:hAnsi="Times New Roman" w:cs="Times New Roman"/>
          <w:b/>
          <w:color w:val="444444"/>
          <w:sz w:val="28"/>
          <w:szCs w:val="28"/>
          <w:lang w:eastAsia="ru-RU"/>
        </w:rPr>
        <w:t xml:space="preserve">Рыбинского </w:t>
      </w:r>
      <w:r w:rsidRPr="00FB6C92">
        <w:rPr>
          <w:rFonts w:ascii="Times New Roman" w:eastAsia="Times New Roman" w:hAnsi="Times New Roman" w:cs="Times New Roman"/>
          <w:b/>
          <w:color w:val="444444"/>
          <w:sz w:val="28"/>
          <w:szCs w:val="28"/>
          <w:lang w:eastAsia="ru-RU"/>
        </w:rPr>
        <w:t xml:space="preserve">муниципального образования </w:t>
      </w:r>
    </w:p>
    <w:p w:rsidR="00E71EDF" w:rsidRPr="00FB6C92" w:rsidRDefault="00E71EDF" w:rsidP="00FB6C92">
      <w:pPr>
        <w:shd w:val="clear" w:color="auto" w:fill="FFFFFF" w:themeFill="background1"/>
        <w:spacing w:after="0" w:line="360" w:lineRule="atLeast"/>
        <w:jc w:val="center"/>
        <w:textAlignment w:val="baseline"/>
        <w:rPr>
          <w:rFonts w:ascii="Times New Roman" w:eastAsia="Times New Roman" w:hAnsi="Times New Roman" w:cs="Times New Roman"/>
          <w:b/>
          <w:color w:val="444444"/>
          <w:sz w:val="28"/>
          <w:szCs w:val="28"/>
          <w:lang w:eastAsia="ru-RU"/>
        </w:rPr>
      </w:pPr>
      <w:r w:rsidRPr="00FB6C92">
        <w:rPr>
          <w:rFonts w:ascii="Times New Roman" w:eastAsia="Times New Roman" w:hAnsi="Times New Roman" w:cs="Times New Roman"/>
          <w:b/>
          <w:color w:val="444444"/>
          <w:sz w:val="28"/>
          <w:szCs w:val="28"/>
          <w:lang w:eastAsia="ru-RU"/>
        </w:rPr>
        <w:t>сельско</w:t>
      </w:r>
      <w:r w:rsidR="00B50AD8" w:rsidRPr="00FB6C92">
        <w:rPr>
          <w:rFonts w:ascii="Times New Roman" w:eastAsia="Times New Roman" w:hAnsi="Times New Roman" w:cs="Times New Roman"/>
          <w:b/>
          <w:color w:val="444444"/>
          <w:sz w:val="28"/>
          <w:szCs w:val="28"/>
          <w:lang w:eastAsia="ru-RU"/>
        </w:rPr>
        <w:t>го</w:t>
      </w:r>
      <w:r w:rsidRPr="00FB6C92">
        <w:rPr>
          <w:rFonts w:ascii="Times New Roman" w:eastAsia="Times New Roman" w:hAnsi="Times New Roman" w:cs="Times New Roman"/>
          <w:b/>
          <w:color w:val="444444"/>
          <w:sz w:val="28"/>
          <w:szCs w:val="28"/>
          <w:lang w:eastAsia="ru-RU"/>
        </w:rPr>
        <w:t xml:space="preserve"> поселени</w:t>
      </w:r>
      <w:r w:rsidR="00B50AD8" w:rsidRPr="00FB6C92">
        <w:rPr>
          <w:rFonts w:ascii="Times New Roman" w:eastAsia="Times New Roman" w:hAnsi="Times New Roman" w:cs="Times New Roman"/>
          <w:b/>
          <w:color w:val="444444"/>
          <w:sz w:val="28"/>
          <w:szCs w:val="28"/>
          <w:lang w:eastAsia="ru-RU"/>
        </w:rPr>
        <w:t>я.</w:t>
      </w: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Населенные пункты поселения, садоводческие товарищества и дачные кооперативы с количеством усадьб (участков, коттеджей) более 300 для целей пожаротушения должны иметь переносную пожарную мотопомпу, с количеством усадьб (участков, коттеджей) от 300 до 1000 – прицепную пожарную мотопомпу, а с количеством усадьб (участков, коттеджей) свыше 1000 – не менее двух прицепных мотопомп. Пожарные мотопомпы должны быть укомплектованы пожарно-техническим вооружением, заправлены топливом и находиться в исправном состоянии. За каждой пожарной мотопомпой должен быть закреплен моторист, прошедший специальную подготовку.</w:t>
      </w: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У каждого жилого строения </w:t>
      </w:r>
      <w:r w:rsidR="00B837C5" w:rsidRPr="00FB6C92">
        <w:rPr>
          <w:rFonts w:ascii="Times New Roman" w:eastAsia="Times New Roman" w:hAnsi="Times New Roman" w:cs="Times New Roman"/>
          <w:color w:val="444444"/>
          <w:sz w:val="28"/>
          <w:szCs w:val="28"/>
          <w:lang w:eastAsia="ru-RU"/>
        </w:rPr>
        <w:t>рекомендуется установить</w:t>
      </w:r>
      <w:r w:rsidRPr="00FB6C92">
        <w:rPr>
          <w:rFonts w:ascii="Times New Roman" w:eastAsia="Times New Roman" w:hAnsi="Times New Roman" w:cs="Times New Roman"/>
          <w:color w:val="444444"/>
          <w:sz w:val="28"/>
          <w:szCs w:val="28"/>
          <w:lang w:eastAsia="ru-RU"/>
        </w:rPr>
        <w:t xml:space="preserve"> емкость (бочка) с водой. Бочки для хранения воды должны иметь объем не менее 0,2 </w:t>
      </w:r>
      <w:proofErr w:type="spellStart"/>
      <w:r w:rsidRPr="00FB6C92">
        <w:rPr>
          <w:rFonts w:ascii="Times New Roman" w:eastAsia="Times New Roman" w:hAnsi="Times New Roman" w:cs="Times New Roman"/>
          <w:color w:val="444444"/>
          <w:sz w:val="28"/>
          <w:szCs w:val="28"/>
          <w:lang w:eastAsia="ru-RU"/>
        </w:rPr>
        <w:t>куб.м</w:t>
      </w:r>
      <w:proofErr w:type="spellEnd"/>
      <w:r w:rsidRPr="00FB6C92">
        <w:rPr>
          <w:rFonts w:ascii="Times New Roman" w:eastAsia="Times New Roman" w:hAnsi="Times New Roman" w:cs="Times New Roman"/>
          <w:color w:val="444444"/>
          <w:sz w:val="28"/>
          <w:szCs w:val="28"/>
          <w:lang w:eastAsia="ru-RU"/>
        </w:rPr>
        <w:t>. и комплектоваться ведрами.</w:t>
      </w: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У каждого жилого строения </w:t>
      </w:r>
      <w:r w:rsidR="003E2BDD" w:rsidRPr="00FB6C92">
        <w:rPr>
          <w:rFonts w:ascii="Times New Roman" w:eastAsia="Times New Roman" w:hAnsi="Times New Roman" w:cs="Times New Roman"/>
          <w:color w:val="444444"/>
          <w:sz w:val="28"/>
          <w:szCs w:val="28"/>
          <w:lang w:eastAsia="ru-RU"/>
        </w:rPr>
        <w:t>рекомендуется</w:t>
      </w:r>
      <w:r w:rsidRPr="00FB6C92">
        <w:rPr>
          <w:rFonts w:ascii="Times New Roman" w:eastAsia="Times New Roman" w:hAnsi="Times New Roman" w:cs="Times New Roman"/>
          <w:color w:val="444444"/>
          <w:sz w:val="28"/>
          <w:szCs w:val="28"/>
          <w:lang w:eastAsia="ru-RU"/>
        </w:rPr>
        <w:t xml:space="preserve"> установ</w:t>
      </w:r>
      <w:r w:rsidR="003E2BDD" w:rsidRPr="00FB6C92">
        <w:rPr>
          <w:rFonts w:ascii="Times New Roman" w:eastAsia="Times New Roman" w:hAnsi="Times New Roman" w:cs="Times New Roman"/>
          <w:color w:val="444444"/>
          <w:sz w:val="28"/>
          <w:szCs w:val="28"/>
          <w:lang w:eastAsia="ru-RU"/>
        </w:rPr>
        <w:t>ить</w:t>
      </w:r>
      <w:r w:rsidRPr="00FB6C92">
        <w:rPr>
          <w:rFonts w:ascii="Times New Roman" w:eastAsia="Times New Roman" w:hAnsi="Times New Roman" w:cs="Times New Roman"/>
          <w:color w:val="444444"/>
          <w:sz w:val="28"/>
          <w:szCs w:val="28"/>
          <w:lang w:eastAsia="ru-RU"/>
        </w:rPr>
        <w:t xml:space="preserve"> ящик для песка, которой должен иметь объем 0,5; 1,0 и 3 </w:t>
      </w:r>
      <w:proofErr w:type="spellStart"/>
      <w:r w:rsidRPr="00FB6C92">
        <w:rPr>
          <w:rFonts w:ascii="Times New Roman" w:eastAsia="Times New Roman" w:hAnsi="Times New Roman" w:cs="Times New Roman"/>
          <w:color w:val="444444"/>
          <w:sz w:val="28"/>
          <w:szCs w:val="28"/>
          <w:lang w:eastAsia="ru-RU"/>
        </w:rPr>
        <w:t>куб.м</w:t>
      </w:r>
      <w:proofErr w:type="spellEnd"/>
      <w:r w:rsidRPr="00FB6C92">
        <w:rPr>
          <w:rFonts w:ascii="Times New Roman" w:eastAsia="Times New Roman" w:hAnsi="Times New Roman" w:cs="Times New Roman"/>
          <w:color w:val="444444"/>
          <w:sz w:val="28"/>
          <w:szCs w:val="28"/>
          <w:lang w:eastAsia="ru-RU"/>
        </w:rPr>
        <w:t>. и комплектоваться совковой лопатой.</w:t>
      </w: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В каждом жилом строении </w:t>
      </w:r>
      <w:r w:rsidR="00677E57" w:rsidRPr="00FB6C92">
        <w:rPr>
          <w:rFonts w:ascii="Times New Roman" w:eastAsia="Times New Roman" w:hAnsi="Times New Roman" w:cs="Times New Roman"/>
          <w:color w:val="444444"/>
          <w:sz w:val="28"/>
          <w:szCs w:val="28"/>
          <w:lang w:eastAsia="ru-RU"/>
        </w:rPr>
        <w:t>рекомендуется иметь</w:t>
      </w:r>
      <w:r w:rsidRPr="00FB6C92">
        <w:rPr>
          <w:rFonts w:ascii="Times New Roman" w:eastAsia="Times New Roman" w:hAnsi="Times New Roman" w:cs="Times New Roman"/>
          <w:color w:val="444444"/>
          <w:sz w:val="28"/>
          <w:szCs w:val="28"/>
          <w:lang w:eastAsia="ru-RU"/>
        </w:rPr>
        <w:t xml:space="preserve"> огнетушитель, который должен содержаться согласно паспорту и вовремя перезаряжаться.</w:t>
      </w:r>
    </w:p>
    <w:p w:rsidR="009F4F32" w:rsidRPr="00FB6C92" w:rsidRDefault="009F4F32"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Все помещения (комнаты, кладовые) индивидуальных жилых домов </w:t>
      </w:r>
      <w:r w:rsidR="00BB7AAC" w:rsidRPr="00FB6C92">
        <w:rPr>
          <w:rFonts w:ascii="Times New Roman" w:eastAsia="Times New Roman" w:hAnsi="Times New Roman" w:cs="Times New Roman"/>
          <w:color w:val="444444"/>
          <w:sz w:val="28"/>
          <w:szCs w:val="28"/>
          <w:lang w:eastAsia="ru-RU"/>
        </w:rPr>
        <w:t>рекомендуется</w:t>
      </w:r>
      <w:r w:rsidRPr="00FB6C92">
        <w:rPr>
          <w:rFonts w:ascii="Times New Roman" w:eastAsia="Times New Roman" w:hAnsi="Times New Roman" w:cs="Times New Roman"/>
          <w:color w:val="444444"/>
          <w:sz w:val="28"/>
          <w:szCs w:val="28"/>
          <w:lang w:eastAsia="ru-RU"/>
        </w:rPr>
        <w:t xml:space="preserve"> оборудова</w:t>
      </w:r>
      <w:r w:rsidR="00BB7AAC" w:rsidRPr="00FB6C92">
        <w:rPr>
          <w:rFonts w:ascii="Times New Roman" w:eastAsia="Times New Roman" w:hAnsi="Times New Roman" w:cs="Times New Roman"/>
          <w:color w:val="444444"/>
          <w:sz w:val="28"/>
          <w:szCs w:val="28"/>
          <w:lang w:eastAsia="ru-RU"/>
        </w:rPr>
        <w:t>ть</w:t>
      </w:r>
      <w:r w:rsidRPr="00FB6C92">
        <w:rPr>
          <w:rFonts w:ascii="Times New Roman" w:eastAsia="Times New Roman" w:hAnsi="Times New Roman" w:cs="Times New Roman"/>
          <w:color w:val="444444"/>
          <w:sz w:val="28"/>
          <w:szCs w:val="28"/>
          <w:lang w:eastAsia="ru-RU"/>
        </w:rPr>
        <w:t xml:space="preserve"> автономными пожарными </w:t>
      </w:r>
      <w:proofErr w:type="spellStart"/>
      <w:r w:rsidRPr="00FB6C92">
        <w:rPr>
          <w:rFonts w:ascii="Times New Roman" w:eastAsia="Times New Roman" w:hAnsi="Times New Roman" w:cs="Times New Roman"/>
          <w:color w:val="444444"/>
          <w:sz w:val="28"/>
          <w:szCs w:val="28"/>
          <w:lang w:eastAsia="ru-RU"/>
        </w:rPr>
        <w:t>извещателями</w:t>
      </w:r>
      <w:proofErr w:type="spellEnd"/>
      <w:r w:rsidRPr="00FB6C92">
        <w:rPr>
          <w:rFonts w:ascii="Times New Roman" w:eastAsia="Times New Roman" w:hAnsi="Times New Roman" w:cs="Times New Roman"/>
          <w:color w:val="444444"/>
          <w:sz w:val="28"/>
          <w:szCs w:val="28"/>
          <w:lang w:eastAsia="ru-RU"/>
        </w:rPr>
        <w:t>.</w:t>
      </w: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На электрооборудование </w:t>
      </w:r>
      <w:r w:rsidR="00E43FCD" w:rsidRPr="00FB6C92">
        <w:rPr>
          <w:rFonts w:ascii="Times New Roman" w:eastAsia="Times New Roman" w:hAnsi="Times New Roman" w:cs="Times New Roman"/>
          <w:color w:val="444444"/>
          <w:sz w:val="28"/>
          <w:szCs w:val="28"/>
          <w:lang w:eastAsia="ru-RU"/>
        </w:rPr>
        <w:t>рекомендуется</w:t>
      </w:r>
      <w:r w:rsidRPr="00FB6C92">
        <w:rPr>
          <w:rFonts w:ascii="Times New Roman" w:eastAsia="Times New Roman" w:hAnsi="Times New Roman" w:cs="Times New Roman"/>
          <w:color w:val="444444"/>
          <w:sz w:val="28"/>
          <w:szCs w:val="28"/>
          <w:lang w:eastAsia="ru-RU"/>
        </w:rPr>
        <w:t xml:space="preserve"> установл</w:t>
      </w:r>
      <w:r w:rsidR="00E43FCD" w:rsidRPr="00FB6C92">
        <w:rPr>
          <w:rFonts w:ascii="Times New Roman" w:eastAsia="Times New Roman" w:hAnsi="Times New Roman" w:cs="Times New Roman"/>
          <w:color w:val="444444"/>
          <w:sz w:val="28"/>
          <w:szCs w:val="28"/>
          <w:lang w:eastAsia="ru-RU"/>
        </w:rPr>
        <w:t>ивать</w:t>
      </w:r>
      <w:r w:rsidRPr="00FB6C92">
        <w:rPr>
          <w:rFonts w:ascii="Times New Roman" w:eastAsia="Times New Roman" w:hAnsi="Times New Roman" w:cs="Times New Roman"/>
          <w:color w:val="444444"/>
          <w:sz w:val="28"/>
          <w:szCs w:val="28"/>
          <w:lang w:eastAsia="ru-RU"/>
        </w:rPr>
        <w:t xml:space="preserve"> устройства защитного отключения (УЗО).</w:t>
      </w:r>
    </w:p>
    <w:p w:rsidR="00E71EDF" w:rsidRPr="00FB6C92" w:rsidRDefault="00E71EDF" w:rsidP="00FB6C92">
      <w:pPr>
        <w:shd w:val="clear" w:color="auto" w:fill="FFFFFF" w:themeFill="background1"/>
        <w:spacing w:after="240" w:line="360" w:lineRule="atLeast"/>
        <w:ind w:firstLine="709"/>
        <w:jc w:val="both"/>
        <w:textAlignment w:val="baseline"/>
        <w:rPr>
          <w:rFonts w:ascii="Times New Roman" w:eastAsia="Times New Roman" w:hAnsi="Times New Roman" w:cs="Times New Roman"/>
          <w:color w:val="444444"/>
          <w:sz w:val="28"/>
          <w:szCs w:val="28"/>
          <w:lang w:eastAsia="ru-RU"/>
        </w:rPr>
      </w:pPr>
      <w:r w:rsidRPr="00FB6C92">
        <w:rPr>
          <w:rFonts w:ascii="Times New Roman" w:eastAsia="Times New Roman" w:hAnsi="Times New Roman" w:cs="Times New Roman"/>
          <w:color w:val="444444"/>
          <w:sz w:val="28"/>
          <w:szCs w:val="28"/>
          <w:lang w:eastAsia="ru-RU"/>
        </w:rPr>
        <w:t xml:space="preserve">Из расчета на каждые 10 домов </w:t>
      </w:r>
      <w:r w:rsidR="00C7204A" w:rsidRPr="00FB6C92">
        <w:rPr>
          <w:rFonts w:ascii="Times New Roman" w:eastAsia="Times New Roman" w:hAnsi="Times New Roman" w:cs="Times New Roman"/>
          <w:color w:val="444444"/>
          <w:sz w:val="28"/>
          <w:szCs w:val="28"/>
          <w:lang w:eastAsia="ru-RU"/>
        </w:rPr>
        <w:t>рекомендуется</w:t>
      </w:r>
      <w:r w:rsidRPr="00FB6C92">
        <w:rPr>
          <w:rFonts w:ascii="Times New Roman" w:eastAsia="Times New Roman" w:hAnsi="Times New Roman" w:cs="Times New Roman"/>
          <w:color w:val="444444"/>
          <w:sz w:val="28"/>
          <w:szCs w:val="28"/>
          <w:lang w:eastAsia="ru-RU"/>
        </w:rPr>
        <w:t xml:space="preserve"> иметь пожарный щит, на котором должно находится: лом, багор, 2 ведра, 2 огнетушителя объемом не менее 10 литров каждый, 1 лопата штыковая, 1 лопата совковая, асбестовое полотно, грубошерстная ткань или войлок (кошма, покрывало из негорючего материала), емкость для хранени</w:t>
      </w:r>
      <w:bookmarkStart w:id="0" w:name="_GoBack"/>
      <w:bookmarkEnd w:id="0"/>
      <w:r w:rsidRPr="00FB6C92">
        <w:rPr>
          <w:rFonts w:ascii="Times New Roman" w:eastAsia="Times New Roman" w:hAnsi="Times New Roman" w:cs="Times New Roman"/>
          <w:color w:val="444444"/>
          <w:sz w:val="28"/>
          <w:szCs w:val="28"/>
          <w:lang w:eastAsia="ru-RU"/>
        </w:rPr>
        <w:t>я воды не менее 0,2 кубических метров.</w:t>
      </w:r>
    </w:p>
    <w:p w:rsidR="00A865A5" w:rsidRPr="00FB6C92" w:rsidRDefault="00E71EDF" w:rsidP="00FB6C92">
      <w:pPr>
        <w:shd w:val="clear" w:color="auto" w:fill="FFFFFF" w:themeFill="background1"/>
        <w:spacing w:after="240" w:line="360" w:lineRule="atLeast"/>
        <w:ind w:firstLine="709"/>
        <w:jc w:val="both"/>
        <w:textAlignment w:val="baseline"/>
        <w:rPr>
          <w:rFonts w:ascii="Times New Roman" w:hAnsi="Times New Roman" w:cs="Times New Roman"/>
          <w:sz w:val="28"/>
          <w:szCs w:val="28"/>
        </w:rPr>
      </w:pPr>
      <w:r w:rsidRPr="00FB6C92">
        <w:rPr>
          <w:rFonts w:ascii="Times New Roman" w:eastAsia="Times New Roman" w:hAnsi="Times New Roman" w:cs="Times New Roman"/>
          <w:color w:val="444444"/>
          <w:sz w:val="28"/>
          <w:szCs w:val="28"/>
          <w:lang w:eastAsia="ru-RU"/>
        </w:rPr>
        <w:lastRenderedPageBreak/>
        <w:t>На стенах индивидуальных жилых домов (калитках или воро</w:t>
      </w:r>
      <w:r w:rsidR="00FC314E" w:rsidRPr="00FB6C92">
        <w:rPr>
          <w:rFonts w:ascii="Times New Roman" w:eastAsia="Times New Roman" w:hAnsi="Times New Roman" w:cs="Times New Roman"/>
          <w:color w:val="444444"/>
          <w:sz w:val="28"/>
          <w:szCs w:val="28"/>
          <w:lang w:eastAsia="ru-RU"/>
        </w:rPr>
        <w:t>т</w:t>
      </w:r>
      <w:r w:rsidRPr="00FB6C92">
        <w:rPr>
          <w:rFonts w:ascii="Times New Roman" w:eastAsia="Times New Roman" w:hAnsi="Times New Roman" w:cs="Times New Roman"/>
          <w:color w:val="444444"/>
          <w:sz w:val="28"/>
          <w:szCs w:val="28"/>
          <w:lang w:eastAsia="ru-RU"/>
        </w:rPr>
        <w:t>ах</w:t>
      </w:r>
      <w:r w:rsidRPr="00FB6C92">
        <w:rPr>
          <w:rFonts w:ascii="Times New Roman" w:eastAsia="Times New Roman" w:hAnsi="Times New Roman" w:cs="Times New Roman"/>
          <w:color w:val="444444"/>
          <w:sz w:val="28"/>
          <w:szCs w:val="28"/>
          <w:lang w:eastAsia="ru-RU"/>
        </w:rPr>
        <w:br/>
        <w:t xml:space="preserve">домовладений) </w:t>
      </w:r>
      <w:r w:rsidR="00F71ADB" w:rsidRPr="00FB6C92">
        <w:rPr>
          <w:rFonts w:ascii="Times New Roman" w:eastAsia="Times New Roman" w:hAnsi="Times New Roman" w:cs="Times New Roman"/>
          <w:color w:val="444444"/>
          <w:sz w:val="28"/>
          <w:szCs w:val="28"/>
          <w:lang w:eastAsia="ru-RU"/>
        </w:rPr>
        <w:t>рекомендуется</w:t>
      </w:r>
      <w:r w:rsidRPr="00FB6C92">
        <w:rPr>
          <w:rFonts w:ascii="Times New Roman" w:eastAsia="Times New Roman" w:hAnsi="Times New Roman" w:cs="Times New Roman"/>
          <w:color w:val="444444"/>
          <w:sz w:val="28"/>
          <w:szCs w:val="28"/>
          <w:lang w:eastAsia="ru-RU"/>
        </w:rPr>
        <w:t xml:space="preserve"> вывешивать таблички с изображением инвентаря, с которым жильцы этих домов обязаны являться на тушение пожаров.</w:t>
      </w:r>
    </w:p>
    <w:p w:rsidR="00A865A5" w:rsidRPr="00FB6C92" w:rsidRDefault="00A865A5" w:rsidP="00FB6C92">
      <w:pPr>
        <w:shd w:val="clear" w:color="auto" w:fill="FFFFFF" w:themeFill="background1"/>
        <w:rPr>
          <w:rFonts w:ascii="Times New Roman" w:hAnsi="Times New Roman" w:cs="Times New Roman"/>
          <w:sz w:val="28"/>
          <w:szCs w:val="28"/>
        </w:rPr>
      </w:pPr>
    </w:p>
    <w:p w:rsidR="00A865A5" w:rsidRPr="00FB6C92" w:rsidRDefault="00A865A5" w:rsidP="00FB6C92">
      <w:pPr>
        <w:shd w:val="clear" w:color="auto" w:fill="FFFFFF" w:themeFill="background1"/>
        <w:rPr>
          <w:rFonts w:ascii="Times New Roman" w:hAnsi="Times New Roman" w:cs="Times New Roman"/>
          <w:sz w:val="28"/>
          <w:szCs w:val="28"/>
        </w:rPr>
      </w:pPr>
    </w:p>
    <w:p w:rsidR="00A865A5" w:rsidRPr="00FB6C92" w:rsidRDefault="00A865A5" w:rsidP="00FB6C92">
      <w:pPr>
        <w:shd w:val="clear" w:color="auto" w:fill="FFFFFF" w:themeFill="background1"/>
        <w:rPr>
          <w:rFonts w:ascii="Times New Roman" w:hAnsi="Times New Roman" w:cs="Times New Roman"/>
          <w:sz w:val="28"/>
          <w:szCs w:val="28"/>
        </w:rPr>
      </w:pPr>
    </w:p>
    <w:p w:rsidR="00054A5D" w:rsidRPr="00FB6C92" w:rsidRDefault="00A865A5" w:rsidP="00FB6C92">
      <w:pPr>
        <w:shd w:val="clear" w:color="auto" w:fill="FFFFFF" w:themeFill="background1"/>
        <w:tabs>
          <w:tab w:val="left" w:pos="2805"/>
        </w:tabs>
        <w:rPr>
          <w:rFonts w:ascii="Times New Roman" w:hAnsi="Times New Roman" w:cs="Times New Roman"/>
          <w:sz w:val="28"/>
          <w:szCs w:val="28"/>
        </w:rPr>
      </w:pPr>
      <w:r w:rsidRPr="00FB6C92">
        <w:rPr>
          <w:rFonts w:ascii="Times New Roman" w:hAnsi="Times New Roman" w:cs="Times New Roman"/>
          <w:sz w:val="28"/>
          <w:szCs w:val="28"/>
        </w:rPr>
        <w:tab/>
      </w: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rPr>
          <w:rFonts w:ascii="Times New Roman" w:hAnsi="Times New Roman" w:cs="Times New Roman"/>
          <w:sz w:val="28"/>
          <w:szCs w:val="28"/>
        </w:rPr>
      </w:pPr>
    </w:p>
    <w:p w:rsidR="00A865A5" w:rsidRPr="00FB6C92" w:rsidRDefault="00A865A5" w:rsidP="00FB6C92">
      <w:pPr>
        <w:shd w:val="clear" w:color="auto" w:fill="FFFFFF" w:themeFill="background1"/>
        <w:tabs>
          <w:tab w:val="left" w:pos="2805"/>
        </w:tabs>
        <w:spacing w:after="0"/>
        <w:rPr>
          <w:rFonts w:ascii="Times New Roman" w:hAnsi="Times New Roman" w:cs="Times New Roman"/>
          <w:sz w:val="24"/>
          <w:szCs w:val="24"/>
        </w:rPr>
      </w:pPr>
      <w:r w:rsidRPr="00FB6C92">
        <w:rPr>
          <w:rFonts w:ascii="Times New Roman" w:hAnsi="Times New Roman" w:cs="Times New Roman"/>
          <w:sz w:val="24"/>
          <w:szCs w:val="24"/>
        </w:rPr>
        <w:t>Щеглова Светлана Ильинична</w:t>
      </w:r>
    </w:p>
    <w:p w:rsidR="00A865A5" w:rsidRPr="00A865A5" w:rsidRDefault="00A865A5" w:rsidP="00FB6C92">
      <w:pPr>
        <w:shd w:val="clear" w:color="auto" w:fill="FFFFFF" w:themeFill="background1"/>
        <w:tabs>
          <w:tab w:val="left" w:pos="2805"/>
        </w:tabs>
        <w:spacing w:after="0"/>
        <w:jc w:val="both"/>
        <w:rPr>
          <w:rFonts w:ascii="Times New Roman" w:hAnsi="Times New Roman" w:cs="Times New Roman"/>
          <w:sz w:val="24"/>
          <w:szCs w:val="24"/>
        </w:rPr>
      </w:pPr>
      <w:r w:rsidRPr="00FB6C92">
        <w:rPr>
          <w:rFonts w:ascii="Times New Roman" w:hAnsi="Times New Roman" w:cs="Times New Roman"/>
          <w:sz w:val="24"/>
          <w:szCs w:val="24"/>
        </w:rPr>
        <w:t>74-6-41</w:t>
      </w:r>
    </w:p>
    <w:sectPr w:rsidR="00A865A5" w:rsidRPr="00A865A5" w:rsidSect="00C75578">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76C2"/>
    <w:multiLevelType w:val="hybridMultilevel"/>
    <w:tmpl w:val="155E17E2"/>
    <w:lvl w:ilvl="0" w:tplc="78EA07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83"/>
    <w:rsid w:val="00026D2C"/>
    <w:rsid w:val="00037ABF"/>
    <w:rsid w:val="000427BE"/>
    <w:rsid w:val="00054A5D"/>
    <w:rsid w:val="000A7DB4"/>
    <w:rsid w:val="000B17DD"/>
    <w:rsid w:val="000F55D5"/>
    <w:rsid w:val="00112E95"/>
    <w:rsid w:val="00134D80"/>
    <w:rsid w:val="00142A18"/>
    <w:rsid w:val="00152567"/>
    <w:rsid w:val="001779A3"/>
    <w:rsid w:val="001B251D"/>
    <w:rsid w:val="001B36A4"/>
    <w:rsid w:val="001E581F"/>
    <w:rsid w:val="00220CF9"/>
    <w:rsid w:val="00240D82"/>
    <w:rsid w:val="00250045"/>
    <w:rsid w:val="00292549"/>
    <w:rsid w:val="002934E1"/>
    <w:rsid w:val="002D40FB"/>
    <w:rsid w:val="002D7C8A"/>
    <w:rsid w:val="002E3B70"/>
    <w:rsid w:val="00301791"/>
    <w:rsid w:val="0030784C"/>
    <w:rsid w:val="0031733A"/>
    <w:rsid w:val="00346403"/>
    <w:rsid w:val="003A372F"/>
    <w:rsid w:val="003B05E3"/>
    <w:rsid w:val="003B71F8"/>
    <w:rsid w:val="003D7BC8"/>
    <w:rsid w:val="003E2BDD"/>
    <w:rsid w:val="003F172F"/>
    <w:rsid w:val="00403F09"/>
    <w:rsid w:val="00405C1B"/>
    <w:rsid w:val="004224FF"/>
    <w:rsid w:val="00425D7F"/>
    <w:rsid w:val="00440D34"/>
    <w:rsid w:val="004C0825"/>
    <w:rsid w:val="004D409C"/>
    <w:rsid w:val="004D5CCA"/>
    <w:rsid w:val="004E7119"/>
    <w:rsid w:val="00501FD1"/>
    <w:rsid w:val="0051108E"/>
    <w:rsid w:val="00540BB8"/>
    <w:rsid w:val="0054410A"/>
    <w:rsid w:val="0055681D"/>
    <w:rsid w:val="005650E4"/>
    <w:rsid w:val="00590BCD"/>
    <w:rsid w:val="00596A6F"/>
    <w:rsid w:val="005A2DD1"/>
    <w:rsid w:val="005E11D6"/>
    <w:rsid w:val="00604E6E"/>
    <w:rsid w:val="0063497F"/>
    <w:rsid w:val="00656614"/>
    <w:rsid w:val="006638F8"/>
    <w:rsid w:val="00663D87"/>
    <w:rsid w:val="00677E57"/>
    <w:rsid w:val="006A25CB"/>
    <w:rsid w:val="006B7483"/>
    <w:rsid w:val="006F6D0E"/>
    <w:rsid w:val="007156F3"/>
    <w:rsid w:val="00716104"/>
    <w:rsid w:val="007214F5"/>
    <w:rsid w:val="0073749D"/>
    <w:rsid w:val="00747EF3"/>
    <w:rsid w:val="00762F83"/>
    <w:rsid w:val="007E2C3C"/>
    <w:rsid w:val="007F08B3"/>
    <w:rsid w:val="007F46BF"/>
    <w:rsid w:val="007F6B37"/>
    <w:rsid w:val="008223C7"/>
    <w:rsid w:val="0085120B"/>
    <w:rsid w:val="00896D6A"/>
    <w:rsid w:val="008C0917"/>
    <w:rsid w:val="008C571B"/>
    <w:rsid w:val="008C6473"/>
    <w:rsid w:val="009012C6"/>
    <w:rsid w:val="00912D27"/>
    <w:rsid w:val="009B12C3"/>
    <w:rsid w:val="009E6530"/>
    <w:rsid w:val="009F1930"/>
    <w:rsid w:val="009F4F32"/>
    <w:rsid w:val="00A127BC"/>
    <w:rsid w:val="00A2312A"/>
    <w:rsid w:val="00A421CC"/>
    <w:rsid w:val="00A63F36"/>
    <w:rsid w:val="00A85198"/>
    <w:rsid w:val="00A865A5"/>
    <w:rsid w:val="00A87B5F"/>
    <w:rsid w:val="00AB2043"/>
    <w:rsid w:val="00AC227C"/>
    <w:rsid w:val="00AF60C6"/>
    <w:rsid w:val="00B0083F"/>
    <w:rsid w:val="00B24DF6"/>
    <w:rsid w:val="00B4089C"/>
    <w:rsid w:val="00B50AD8"/>
    <w:rsid w:val="00B837C5"/>
    <w:rsid w:val="00B975AF"/>
    <w:rsid w:val="00B97D64"/>
    <w:rsid w:val="00BA5133"/>
    <w:rsid w:val="00BB7AAC"/>
    <w:rsid w:val="00BC239B"/>
    <w:rsid w:val="00BE3353"/>
    <w:rsid w:val="00C0627E"/>
    <w:rsid w:val="00C17239"/>
    <w:rsid w:val="00C27F80"/>
    <w:rsid w:val="00C37FCF"/>
    <w:rsid w:val="00C6401B"/>
    <w:rsid w:val="00C7204A"/>
    <w:rsid w:val="00C75578"/>
    <w:rsid w:val="00C77A92"/>
    <w:rsid w:val="00C8146E"/>
    <w:rsid w:val="00CB6DC3"/>
    <w:rsid w:val="00CD2E86"/>
    <w:rsid w:val="00CF32C9"/>
    <w:rsid w:val="00D02F0E"/>
    <w:rsid w:val="00D357BC"/>
    <w:rsid w:val="00D4114A"/>
    <w:rsid w:val="00D50AB0"/>
    <w:rsid w:val="00DB4262"/>
    <w:rsid w:val="00DD3AB8"/>
    <w:rsid w:val="00DE546E"/>
    <w:rsid w:val="00DF62F4"/>
    <w:rsid w:val="00E06B10"/>
    <w:rsid w:val="00E2759B"/>
    <w:rsid w:val="00E43FCD"/>
    <w:rsid w:val="00E6281E"/>
    <w:rsid w:val="00E71EDF"/>
    <w:rsid w:val="00ED1983"/>
    <w:rsid w:val="00EE58C4"/>
    <w:rsid w:val="00EF563F"/>
    <w:rsid w:val="00F1096C"/>
    <w:rsid w:val="00F16D4B"/>
    <w:rsid w:val="00F57F79"/>
    <w:rsid w:val="00F67C34"/>
    <w:rsid w:val="00F71ADB"/>
    <w:rsid w:val="00F87D15"/>
    <w:rsid w:val="00FB6C92"/>
    <w:rsid w:val="00FC314E"/>
    <w:rsid w:val="00FE6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6F8B1-BFB9-4D89-A666-E2F7A257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7BC"/>
    <w:pPr>
      <w:ind w:left="720"/>
      <w:contextualSpacing/>
    </w:pPr>
  </w:style>
  <w:style w:type="table" w:styleId="a4">
    <w:name w:val="Table Grid"/>
    <w:basedOn w:val="a1"/>
    <w:uiPriority w:val="39"/>
    <w:rsid w:val="00440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04536">
      <w:bodyDiv w:val="1"/>
      <w:marLeft w:val="0"/>
      <w:marRight w:val="0"/>
      <w:marTop w:val="0"/>
      <w:marBottom w:val="0"/>
      <w:divBdr>
        <w:top w:val="none" w:sz="0" w:space="0" w:color="auto"/>
        <w:left w:val="none" w:sz="0" w:space="0" w:color="auto"/>
        <w:bottom w:val="none" w:sz="0" w:space="0" w:color="auto"/>
        <w:right w:val="none" w:sz="0" w:space="0" w:color="auto"/>
      </w:divBdr>
    </w:div>
    <w:div w:id="1627347385">
      <w:bodyDiv w:val="1"/>
      <w:marLeft w:val="0"/>
      <w:marRight w:val="0"/>
      <w:marTop w:val="0"/>
      <w:marBottom w:val="0"/>
      <w:divBdr>
        <w:top w:val="none" w:sz="0" w:space="0" w:color="auto"/>
        <w:left w:val="none" w:sz="0" w:space="0" w:color="auto"/>
        <w:bottom w:val="none" w:sz="0" w:space="0" w:color="auto"/>
        <w:right w:val="none" w:sz="0" w:space="0" w:color="auto"/>
      </w:divBdr>
    </w:div>
    <w:div w:id="19253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22</Pages>
  <Words>6156</Words>
  <Characters>35090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135</cp:revision>
  <dcterms:created xsi:type="dcterms:W3CDTF">2019-09-12T00:55:00Z</dcterms:created>
  <dcterms:modified xsi:type="dcterms:W3CDTF">2019-09-30T07:43:00Z</dcterms:modified>
</cp:coreProperties>
</file>