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1" w:rsidRDefault="009344B1" w:rsidP="0093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9344B1" w:rsidRDefault="009344B1" w:rsidP="009344B1">
      <w:pPr>
        <w:tabs>
          <w:tab w:val="left" w:pos="630"/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сельсовета</w:t>
      </w:r>
    </w:p>
    <w:p w:rsidR="009344B1" w:rsidRDefault="009344B1" w:rsidP="0093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344B1" w:rsidRDefault="009344B1" w:rsidP="009344B1">
      <w:pPr>
        <w:jc w:val="center"/>
        <w:rPr>
          <w:b/>
          <w:sz w:val="28"/>
          <w:szCs w:val="28"/>
        </w:rPr>
      </w:pPr>
    </w:p>
    <w:p w:rsidR="009344B1" w:rsidRDefault="009344B1" w:rsidP="009344B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344B1" w:rsidRDefault="009344B1" w:rsidP="009344B1">
      <w:pPr>
        <w:jc w:val="center"/>
        <w:rPr>
          <w:b/>
          <w:sz w:val="44"/>
          <w:szCs w:val="44"/>
        </w:rPr>
      </w:pPr>
    </w:p>
    <w:p w:rsidR="009344B1" w:rsidRDefault="009344B1" w:rsidP="009344B1">
      <w:pPr>
        <w:rPr>
          <w:b/>
        </w:rPr>
      </w:pPr>
    </w:p>
    <w:p w:rsidR="009344B1" w:rsidRDefault="009344B1" w:rsidP="00934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09.11.2020  № 20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9344B1" w:rsidRDefault="009344B1" w:rsidP="009344B1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9344B1" w:rsidTr="009344B1">
        <w:tc>
          <w:tcPr>
            <w:tcW w:w="5353" w:type="dxa"/>
            <w:hideMark/>
          </w:tcPr>
          <w:p w:rsidR="009344B1" w:rsidRDefault="00934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Администрации сельсовета от 05.04.2018 № 5 «Об </w:t>
            </w:r>
            <w:r>
              <w:rPr>
                <w:rFonts w:eastAsia="MS Mincho" w:cs="Courier New"/>
                <w:spacing w:val="10"/>
                <w:sz w:val="28"/>
              </w:rPr>
              <w:t>утверждении порядка формирования среднесрочного финансового плана муниципального образования Пригородный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344B1" w:rsidRDefault="009344B1" w:rsidP="009344B1">
      <w:pPr>
        <w:pStyle w:val="a5"/>
        <w:tabs>
          <w:tab w:val="left" w:pos="4500"/>
        </w:tabs>
        <w:jc w:val="both"/>
        <w:rPr>
          <w:rFonts w:ascii="Times New Roman" w:eastAsia="MS Mincho" w:hAnsi="Times New Roman"/>
          <w:spacing w:val="10"/>
          <w:sz w:val="28"/>
        </w:rPr>
      </w:pPr>
    </w:p>
    <w:p w:rsidR="009344B1" w:rsidRDefault="009344B1" w:rsidP="009344B1">
      <w:pPr>
        <w:pStyle w:val="a5"/>
        <w:tabs>
          <w:tab w:val="left" w:pos="851"/>
        </w:tabs>
        <w:suppressAutoHyphens/>
        <w:jc w:val="both"/>
        <w:rPr>
          <w:rFonts w:ascii="Times New Roman" w:eastAsia="MS Mincho" w:hAnsi="Times New Roman"/>
          <w:spacing w:val="10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</w:t>
      </w:r>
      <w:hyperlink r:id="rId4" w:tooltip="&quot;Бюджетный кодекс Российской Федерации&quot; от 31.07.1998 N 145-ФЗ (ред. от 15.02.2016, с изм. от 30.03.2016){КонсультантПлюс}" w:history="1">
        <w:r w:rsidRPr="009344B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 xml:space="preserve">статьей </w:t>
        </w:r>
      </w:hyperlink>
      <w:r w:rsidRPr="009344B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84.1 Бюджетного кодекса Российской Федерации,  Положения о бюджетном устройстве, бюджетном процессе и финансовом контроле в </w:t>
      </w:r>
      <w:r>
        <w:rPr>
          <w:rFonts w:ascii="Times New Roman" w:hAnsi="Times New Roman"/>
          <w:sz w:val="28"/>
          <w:szCs w:val="28"/>
        </w:rPr>
        <w:t>муниципальном образовании Пригородный сельсовет Каменского района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344B1" w:rsidRDefault="009344B1" w:rsidP="009344B1">
      <w:pPr>
        <w:pStyle w:val="a5"/>
        <w:tabs>
          <w:tab w:val="left" w:pos="4500"/>
        </w:tabs>
        <w:ind w:firstLine="709"/>
        <w:rPr>
          <w:rFonts w:ascii="Times New Roman" w:eastAsia="MS Mincho" w:hAnsi="Times New Roman"/>
          <w:b/>
          <w:spacing w:val="10"/>
          <w:sz w:val="28"/>
        </w:rPr>
      </w:pPr>
    </w:p>
    <w:p w:rsidR="009344B1" w:rsidRDefault="009344B1" w:rsidP="009344B1">
      <w:pPr>
        <w:pStyle w:val="a5"/>
        <w:tabs>
          <w:tab w:val="left" w:pos="4500"/>
        </w:tabs>
        <w:ind w:firstLine="709"/>
        <w:jc w:val="center"/>
        <w:rPr>
          <w:rFonts w:ascii="Times New Roman" w:eastAsia="MS Mincho" w:hAnsi="Times New Roman"/>
          <w:spacing w:val="10"/>
          <w:sz w:val="28"/>
        </w:rPr>
      </w:pPr>
      <w:proofErr w:type="gramStart"/>
      <w:r>
        <w:rPr>
          <w:rFonts w:ascii="Times New Roman" w:eastAsia="MS Mincho" w:hAnsi="Times New Roman"/>
          <w:spacing w:val="10"/>
          <w:sz w:val="28"/>
        </w:rPr>
        <w:t>П</w:t>
      </w:r>
      <w:proofErr w:type="gramEnd"/>
      <w:r>
        <w:rPr>
          <w:rFonts w:ascii="Times New Roman" w:eastAsia="MS Mincho" w:hAnsi="Times New Roman"/>
          <w:spacing w:val="10"/>
          <w:sz w:val="28"/>
        </w:rPr>
        <w:t xml:space="preserve"> О С Т А Н О В Л Я Ю:</w:t>
      </w:r>
    </w:p>
    <w:p w:rsidR="009344B1" w:rsidRDefault="009344B1" w:rsidP="009344B1">
      <w:pPr>
        <w:pStyle w:val="a5"/>
        <w:tabs>
          <w:tab w:val="left" w:pos="4500"/>
        </w:tabs>
        <w:ind w:firstLine="709"/>
        <w:jc w:val="both"/>
        <w:rPr>
          <w:rFonts w:ascii="Times New Roman" w:eastAsia="MS Mincho" w:hAnsi="Times New Roman"/>
          <w:spacing w:val="10"/>
          <w:sz w:val="28"/>
        </w:rPr>
      </w:pPr>
    </w:p>
    <w:p w:rsidR="009344B1" w:rsidRDefault="009344B1" w:rsidP="009344B1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 Внести  в постановление Администрации Пригородного  сельсовета от 05.04.2018 № 5 «Об </w:t>
      </w:r>
      <w:r>
        <w:rPr>
          <w:rFonts w:eastAsia="MS Mincho"/>
          <w:spacing w:val="10"/>
          <w:sz w:val="28"/>
        </w:rPr>
        <w:t>утверждении порядка формирования среднесрочного финансового плана муниципального образования Пригородный сельсовет Каменского района Алтайского края</w:t>
      </w:r>
      <w:r>
        <w:rPr>
          <w:sz w:val="28"/>
          <w:szCs w:val="28"/>
        </w:rPr>
        <w:t>» изменения следующего содержания: в пункте 6.</w:t>
      </w:r>
      <w:r>
        <w:rPr>
          <w:color w:val="33333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формирования среднесрочного финансового плана муниципального образования Пригородный сельсовет Каменского района Алтайского края </w:t>
      </w:r>
      <w:r w:rsidRPr="009344B1">
        <w:rPr>
          <w:sz w:val="28"/>
          <w:szCs w:val="28"/>
        </w:rPr>
        <w:t>исключить строку</w:t>
      </w:r>
    </w:p>
    <w:p w:rsidR="009344B1" w:rsidRDefault="009344B1" w:rsidP="00934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нормативы отчислений доходов в бюджет сельсовета, установленные решением сельского Совета депутатов; </w:t>
      </w:r>
    </w:p>
    <w:p w:rsidR="009344B1" w:rsidRDefault="009344B1" w:rsidP="009344B1">
      <w:pPr>
        <w:widowControl w:val="0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статьей 46 Устава муниципального образования Пригородный сельсовет Каменского района Алтайского края.</w:t>
      </w:r>
    </w:p>
    <w:p w:rsidR="009344B1" w:rsidRDefault="009344B1" w:rsidP="00934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44B1" w:rsidRDefault="009344B1" w:rsidP="009344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4B1" w:rsidRDefault="009344B1" w:rsidP="009344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4B1" w:rsidRDefault="009344B1" w:rsidP="009344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271D91" w:rsidRDefault="00271D91"/>
    <w:sectPr w:rsidR="00271D91" w:rsidSect="00934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91"/>
    <w:rsid w:val="00271D91"/>
    <w:rsid w:val="0093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4B1"/>
    <w:pPr>
      <w:overflowPunct w:val="0"/>
      <w:autoSpaceDE w:val="0"/>
      <w:autoSpaceDN w:val="0"/>
      <w:adjustRightInd w:val="0"/>
      <w:jc w:val="center"/>
    </w:pPr>
    <w:rPr>
      <w:rFonts w:ascii="Arial" w:eastAsia="Calibri" w:hAnsi="Arial"/>
      <w:b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9344B1"/>
    <w:rPr>
      <w:rFonts w:ascii="Arial" w:eastAsia="Calibri" w:hAnsi="Arial" w:cs="Times New Roman"/>
      <w:b/>
      <w:spacing w:val="10"/>
      <w:position w:val="1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344B1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344B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4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34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026A4866A6F21E9A4DB65D43DA5A1A6E5CD1402864F7D4D469764F82698666846D56166774E10V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2020-11-10T03:35:00Z</cp:lastPrinted>
  <dcterms:created xsi:type="dcterms:W3CDTF">2020-11-10T03:30:00Z</dcterms:created>
  <dcterms:modified xsi:type="dcterms:W3CDTF">2020-11-10T03:37:00Z</dcterms:modified>
</cp:coreProperties>
</file>