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C" w:rsidRDefault="0030600C" w:rsidP="0030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0600C" w:rsidRDefault="0030600C" w:rsidP="0030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Пригородного сельсовета </w:t>
      </w:r>
    </w:p>
    <w:p w:rsidR="0030600C" w:rsidRDefault="0030600C" w:rsidP="0030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30600C" w:rsidRDefault="0030600C" w:rsidP="0030600C">
      <w:pPr>
        <w:jc w:val="center"/>
        <w:rPr>
          <w:b/>
          <w:sz w:val="28"/>
          <w:szCs w:val="28"/>
        </w:rPr>
      </w:pPr>
    </w:p>
    <w:p w:rsidR="0030600C" w:rsidRDefault="0030600C" w:rsidP="0030600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0600C" w:rsidRDefault="0030600C" w:rsidP="0030600C">
      <w:pPr>
        <w:jc w:val="center"/>
        <w:rPr>
          <w:sz w:val="28"/>
          <w:szCs w:val="28"/>
        </w:rPr>
      </w:pPr>
    </w:p>
    <w:p w:rsidR="0030600C" w:rsidRDefault="0030600C" w:rsidP="0030600C">
      <w:pPr>
        <w:rPr>
          <w:b/>
          <w:sz w:val="28"/>
        </w:rPr>
      </w:pPr>
      <w:r>
        <w:rPr>
          <w:b/>
          <w:sz w:val="28"/>
          <w:szCs w:val="28"/>
        </w:rPr>
        <w:t>20.06.2019 № 20                                                                                п. Октябрьский</w:t>
      </w:r>
    </w:p>
    <w:p w:rsidR="0030600C" w:rsidRDefault="0030600C" w:rsidP="0030600C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30600C" w:rsidRPr="00ED5C6F" w:rsidTr="0030600C">
        <w:trPr>
          <w:trHeight w:val="100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0600C" w:rsidRPr="00ED5C6F" w:rsidRDefault="0030600C" w:rsidP="0030600C">
            <w:pPr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и дополнений в постановление Администрации сельсовета от 29.06.2017 №10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Пригородный сельсовет Каменского района Алтайского края»</w:t>
            </w:r>
          </w:p>
        </w:tc>
      </w:tr>
    </w:tbl>
    <w:p w:rsidR="0030600C" w:rsidRDefault="0030600C" w:rsidP="0030600C">
      <w:pPr>
        <w:rPr>
          <w:b/>
          <w:sz w:val="28"/>
        </w:rPr>
      </w:pPr>
    </w:p>
    <w:p w:rsidR="006D5C14" w:rsidRDefault="0030600C" w:rsidP="00306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Российской Федерации от 16.08.2018 №952 «О внесении изменений в некоторые акты Правительства Российской Федерации», на основании протеста Каменской межрайонной прокуратуры от 31.05.2019 №02-71-2019/42,</w:t>
      </w:r>
    </w:p>
    <w:p w:rsidR="0030600C" w:rsidRDefault="0030600C" w:rsidP="0030600C">
      <w:pPr>
        <w:jc w:val="both"/>
        <w:rPr>
          <w:sz w:val="28"/>
          <w:szCs w:val="28"/>
        </w:rPr>
      </w:pPr>
    </w:p>
    <w:p w:rsidR="0030600C" w:rsidRDefault="0030600C" w:rsidP="003060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600C" w:rsidRDefault="0030600C" w:rsidP="003060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600C">
        <w:rPr>
          <w:sz w:val="28"/>
          <w:szCs w:val="28"/>
        </w:rPr>
        <w:t>Протест Кам</w:t>
      </w:r>
      <w:r>
        <w:rPr>
          <w:sz w:val="28"/>
          <w:szCs w:val="28"/>
        </w:rPr>
        <w:t>енской межрайонной прокуратуры удовлетворить.</w:t>
      </w:r>
    </w:p>
    <w:p w:rsidR="0030600C" w:rsidRPr="0030600C" w:rsidRDefault="0030600C" w:rsidP="003060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сельсовета от 29.06.2017 №10  </w:t>
      </w:r>
      <w:r>
        <w:rPr>
          <w:sz w:val="28"/>
        </w:rPr>
        <w:t>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Пригородный сельсовет Каменского района Алтайского края» следующие изменения и дополнения:</w:t>
      </w:r>
    </w:p>
    <w:p w:rsidR="0030600C" w:rsidRPr="0030600C" w:rsidRDefault="0030600C" w:rsidP="0030600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Пункт 11 Порядка ведения планов-графиков изложить в следующей редакции:</w:t>
      </w:r>
    </w:p>
    <w:p w:rsidR="0030600C" w:rsidRDefault="0030600C" w:rsidP="00306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Внесение изменений в план-график закупок по каждому объекту закупки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размеще</w:t>
      </w:r>
      <w:r w:rsidR="006E4ED9">
        <w:rPr>
          <w:sz w:val="28"/>
          <w:szCs w:val="28"/>
        </w:rPr>
        <w:t>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исполнителя), закрытым способом, за исключением случаев, указанных в пунктах 12-12(2)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закона».</w:t>
      </w:r>
    </w:p>
    <w:p w:rsidR="006E4ED9" w:rsidRDefault="006E4ED9" w:rsidP="00306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Пункт 12 Порядка ведения планов-графиков изложить в следующей редакции:</w:t>
      </w:r>
    </w:p>
    <w:p w:rsidR="006E4ED9" w:rsidRDefault="006E4ED9" w:rsidP="00306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«12. </w:t>
      </w: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участниками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>
        <w:rPr>
          <w:sz w:val="28"/>
          <w:szCs w:val="28"/>
        </w:rPr>
        <w:t xml:space="preserve"> 1 статьи 93 Федерального закона о контрактной системе – в день заключения контракта».</w:t>
      </w:r>
    </w:p>
    <w:p w:rsidR="006E4ED9" w:rsidRDefault="006E4ED9" w:rsidP="006E4ED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Пункт 12 Порядка ведения планов-графиков дополнить пунктами 12(1) и 12(2) следующего содержания:</w:t>
      </w:r>
    </w:p>
    <w:p w:rsidR="00D22269" w:rsidRDefault="006E4ED9" w:rsidP="006E4ED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«12(1) В 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</w:t>
      </w:r>
      <w:r w:rsidR="00D22269">
        <w:rPr>
          <w:sz w:val="28"/>
          <w:szCs w:val="28"/>
        </w:rPr>
        <w:t>12 настоящего Порядка, внесение изменений в план-график закупок по</w:t>
      </w:r>
      <w:proofErr w:type="gramEnd"/>
      <w:r w:rsidR="00D22269">
        <w:rPr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="00D22269">
        <w:rPr>
          <w:sz w:val="28"/>
          <w:szCs w:val="28"/>
        </w:rPr>
        <w:t>позднее</w:t>
      </w:r>
      <w:proofErr w:type="gramEnd"/>
      <w:r w:rsidR="00D22269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22269" w:rsidRDefault="00D22269" w:rsidP="006E4E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12(2)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дня заключения контракта».</w:t>
      </w:r>
    </w:p>
    <w:p w:rsidR="00D22269" w:rsidRDefault="00D22269" w:rsidP="00D2226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Каменскую межрайонную прокуратуру.</w:t>
      </w:r>
    </w:p>
    <w:p w:rsidR="00D22269" w:rsidRDefault="00D22269" w:rsidP="00D2226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22269" w:rsidRDefault="00D22269" w:rsidP="00D2226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269" w:rsidRDefault="00D22269" w:rsidP="00D22269">
      <w:pPr>
        <w:jc w:val="both"/>
        <w:rPr>
          <w:sz w:val="28"/>
          <w:szCs w:val="28"/>
        </w:rPr>
      </w:pPr>
    </w:p>
    <w:p w:rsidR="00D22269" w:rsidRDefault="00D22269" w:rsidP="00D22269">
      <w:pPr>
        <w:jc w:val="both"/>
        <w:rPr>
          <w:sz w:val="28"/>
          <w:szCs w:val="28"/>
        </w:rPr>
      </w:pPr>
    </w:p>
    <w:p w:rsidR="006E4ED9" w:rsidRPr="00D22269" w:rsidRDefault="00D22269" w:rsidP="00D222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  <w:r w:rsidRPr="00D22269">
        <w:rPr>
          <w:sz w:val="28"/>
          <w:szCs w:val="28"/>
        </w:rPr>
        <w:t xml:space="preserve">   </w:t>
      </w:r>
    </w:p>
    <w:sectPr w:rsidR="006E4ED9" w:rsidRPr="00D22269" w:rsidSect="00D222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69" w:rsidRDefault="00D22269" w:rsidP="00D22269">
      <w:r>
        <w:separator/>
      </w:r>
    </w:p>
  </w:endnote>
  <w:endnote w:type="continuationSeparator" w:id="0">
    <w:p w:rsidR="00D22269" w:rsidRDefault="00D22269" w:rsidP="00D2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69" w:rsidRDefault="00D22269" w:rsidP="00D22269">
      <w:r>
        <w:separator/>
      </w:r>
    </w:p>
  </w:footnote>
  <w:footnote w:type="continuationSeparator" w:id="0">
    <w:p w:rsidR="00D22269" w:rsidRDefault="00D22269" w:rsidP="00D2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010"/>
      <w:docPartObj>
        <w:docPartGallery w:val="Page Numbers (Top of Page)"/>
        <w:docPartUnique/>
      </w:docPartObj>
    </w:sdtPr>
    <w:sdtContent>
      <w:p w:rsidR="00D22269" w:rsidRDefault="00D2226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2269" w:rsidRDefault="00D222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5F4"/>
    <w:multiLevelType w:val="multilevel"/>
    <w:tmpl w:val="6F6E5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060D0D"/>
    <w:multiLevelType w:val="multilevel"/>
    <w:tmpl w:val="003C6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C14"/>
    <w:rsid w:val="0030600C"/>
    <w:rsid w:val="006D5C14"/>
    <w:rsid w:val="006E4ED9"/>
    <w:rsid w:val="00D2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2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2019-06-28T07:54:00Z</cp:lastPrinted>
  <dcterms:created xsi:type="dcterms:W3CDTF">2019-06-28T07:25:00Z</dcterms:created>
  <dcterms:modified xsi:type="dcterms:W3CDTF">2019-06-28T07:54:00Z</dcterms:modified>
</cp:coreProperties>
</file>