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Каменского района Алтайского края</w:t>
      </w:r>
    </w:p>
    <w:p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433" w:rsidRPr="00552433" w:rsidRDefault="00552433" w:rsidP="00552433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2433">
        <w:rPr>
          <w:rFonts w:ascii="Times New Roman" w:eastAsia="Times New Roman" w:hAnsi="Times New Roman" w:cs="Times New Roman"/>
          <w:b/>
          <w:sz w:val="44"/>
          <w:szCs w:val="44"/>
        </w:rPr>
        <w:t>Р Е Ш Е Н И Е</w:t>
      </w:r>
    </w:p>
    <w:p w:rsidR="00552433" w:rsidRPr="00552433" w:rsidRDefault="00552433" w:rsidP="00552433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433" w:rsidRPr="00552433" w:rsidRDefault="00ED0233" w:rsidP="00552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2433">
        <w:rPr>
          <w:rFonts w:ascii="Times New Roman" w:hAnsi="Times New Roman" w:cs="Times New Roman"/>
          <w:b/>
          <w:sz w:val="28"/>
          <w:szCs w:val="28"/>
        </w:rPr>
        <w:t>06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52433">
        <w:rPr>
          <w:rFonts w:ascii="Times New Roman" w:hAnsi="Times New Roman" w:cs="Times New Roman"/>
          <w:b/>
          <w:sz w:val="28"/>
          <w:szCs w:val="28"/>
        </w:rPr>
        <w:t>2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552433">
        <w:rPr>
          <w:rFonts w:ascii="Times New Roman" w:hAnsi="Times New Roman" w:cs="Times New Roman"/>
          <w:b/>
          <w:sz w:val="28"/>
          <w:szCs w:val="28"/>
        </w:rPr>
        <w:t>1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524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>с. Луг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52433" w:rsidRPr="00552433">
        <w:rPr>
          <w:rFonts w:ascii="Times New Roman" w:eastAsia="Times New Roman" w:hAnsi="Times New Roman" w:cs="Times New Roman"/>
          <w:b/>
          <w:sz w:val="28"/>
          <w:szCs w:val="28"/>
        </w:rPr>
        <w:t>вое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52433" w:rsidRDefault="00B329D1" w:rsidP="00552433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552433">
        <w:rPr>
          <w:rFonts w:ascii="Times New Roman" w:eastAsia="Times New Roman" w:hAnsi="Times New Roman" w:cs="Times New Roman"/>
          <w:sz w:val="28"/>
        </w:rPr>
        <w:t>О</w:t>
      </w:r>
      <w:r w:rsidR="0087340D" w:rsidRPr="00552433">
        <w:rPr>
          <w:rFonts w:ascii="Times New Roman" w:eastAsia="Times New Roman" w:hAnsi="Times New Roman" w:cs="Times New Roman"/>
          <w:sz w:val="28"/>
        </w:rPr>
        <w:t>б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52433">
        <w:rPr>
          <w:rFonts w:ascii="Times New Roman" w:eastAsia="Times New Roman" w:hAnsi="Times New Roman" w:cs="Times New Roman"/>
          <w:sz w:val="28"/>
        </w:rPr>
        <w:t>утверждении</w:t>
      </w:r>
      <w:r w:rsidRPr="00552433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552433">
        <w:rPr>
          <w:rFonts w:ascii="Times New Roman" w:eastAsia="Times New Roman" w:hAnsi="Times New Roman" w:cs="Times New Roman"/>
          <w:sz w:val="28"/>
        </w:rPr>
        <w:t>орядка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52433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52433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552433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552433">
        <w:rPr>
          <w:rFonts w:ascii="Times New Roman" w:eastAsia="Times New Roman" w:hAnsi="Times New Roman" w:cs="Times New Roman"/>
          <w:sz w:val="28"/>
        </w:rPr>
        <w:t>устанавливаемых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52433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52433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87340D" w:rsidRPr="00552433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552433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552433" w:rsidRPr="00552433">
        <w:rPr>
          <w:rFonts w:ascii="Times New Roman" w:eastAsia="Times New Roman" w:hAnsi="Times New Roman" w:cs="Times New Roman"/>
          <w:sz w:val="28"/>
        </w:rPr>
        <w:t>Алтайского края</w:t>
      </w:r>
      <w:r w:rsidR="00552433">
        <w:rPr>
          <w:rFonts w:ascii="Times New Roman" w:eastAsia="Times New Roman" w:hAnsi="Times New Roman" w:cs="Times New Roman"/>
          <w:sz w:val="28"/>
        </w:rPr>
        <w:t>,</w:t>
      </w:r>
      <w:r w:rsidR="00552433"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552433" w:rsidRPr="00552433" w:rsidRDefault="0055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2433" w:rsidRPr="00552433" w:rsidRDefault="00552433" w:rsidP="00552433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552433" w:rsidRPr="00552433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552433" w:rsidRPr="00552433">
        <w:rPr>
          <w:rFonts w:ascii="Times New Roman" w:eastAsia="Times New Roman" w:hAnsi="Times New Roman" w:cs="Times New Roman"/>
          <w:sz w:val="28"/>
        </w:rPr>
        <w:t>Алтайского края</w:t>
      </w:r>
      <w:r w:rsidR="00552433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552433">
        <w:rPr>
          <w:rFonts w:ascii="Times New Roman" w:eastAsia="Times New Roman" w:hAnsi="Times New Roman" w:cs="Times New Roman"/>
          <w:sz w:val="28"/>
        </w:rPr>
        <w:t>агается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552433" w:rsidRDefault="00B329D1" w:rsidP="00552433">
      <w:pPr>
        <w:pStyle w:val="docdata"/>
        <w:keepNext/>
        <w:widowControl w:val="0"/>
        <w:spacing w:before="0" w:beforeAutospacing="0" w:after="0" w:afterAutospacing="0"/>
        <w:ind w:firstLine="709"/>
        <w:jc w:val="both"/>
      </w:pPr>
      <w:r w:rsidRPr="00325BEE">
        <w:rPr>
          <w:sz w:val="28"/>
        </w:rPr>
        <w:t xml:space="preserve">2. </w:t>
      </w:r>
      <w:r w:rsidR="00552433" w:rsidRPr="00D6278B">
        <w:rPr>
          <w:sz w:val="28"/>
          <w:szCs w:val="28"/>
        </w:rPr>
        <w:t>О</w:t>
      </w:r>
      <w:r w:rsidR="00552433">
        <w:rPr>
          <w:color w:val="000000"/>
          <w:sz w:val="28"/>
          <w:szCs w:val="28"/>
        </w:rPr>
        <w:t>бнародовать настоящее решение в соответствии со статьей  47 Устава муниципального образования</w:t>
      </w:r>
      <w:r w:rsidR="00552433">
        <w:rPr>
          <w:rFonts w:ascii="Arial" w:hAnsi="Arial" w:cs="Arial"/>
          <w:color w:val="000000"/>
        </w:rPr>
        <w:t> </w:t>
      </w:r>
      <w:r w:rsidR="00552433">
        <w:rPr>
          <w:color w:val="000000"/>
          <w:sz w:val="28"/>
          <w:szCs w:val="28"/>
        </w:rPr>
        <w:t>Плотниковский сельсовет Каменского района Алтайского края и разместить на официальном сайте Администрации Каменского района.</w:t>
      </w:r>
    </w:p>
    <w:p w:rsidR="00552433" w:rsidRDefault="00552433" w:rsidP="00552433">
      <w:pPr>
        <w:pStyle w:val="a9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постоянную планово-бюджетную комиссию сельского Совета депутатов (Кузнецову М.И.).</w:t>
      </w:r>
      <w:r>
        <w:rPr>
          <w:color w:val="000000"/>
        </w:rPr>
        <w:t> </w:t>
      </w:r>
    </w:p>
    <w:p w:rsidR="0072209E" w:rsidRPr="00325BEE" w:rsidRDefault="0072209E" w:rsidP="00552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552433">
      <w:pPr>
        <w:pStyle w:val="a9"/>
        <w:widowControl w:val="0"/>
        <w:spacing w:before="0" w:beforeAutospacing="0" w:after="0" w:afterAutospacing="0"/>
        <w:rPr>
          <w:sz w:val="28"/>
          <w:szCs w:val="28"/>
        </w:rPr>
      </w:pPr>
      <w:r w:rsidRPr="00325BEE">
        <w:rPr>
          <w:sz w:val="28"/>
          <w:szCs w:val="28"/>
        </w:rPr>
        <w:t xml:space="preserve">Председатель </w:t>
      </w:r>
      <w:r w:rsidR="00552433">
        <w:rPr>
          <w:color w:val="000000"/>
          <w:sz w:val="28"/>
          <w:szCs w:val="28"/>
        </w:rPr>
        <w:t>сельского Совета депутатов</w:t>
      </w:r>
      <w:r w:rsidRPr="00325BEE">
        <w:rPr>
          <w:sz w:val="28"/>
          <w:szCs w:val="28"/>
        </w:rPr>
        <w:t xml:space="preserve">      </w:t>
      </w:r>
      <w:r w:rsidR="00552433">
        <w:rPr>
          <w:sz w:val="28"/>
          <w:szCs w:val="28"/>
        </w:rPr>
        <w:t xml:space="preserve">                                              </w:t>
      </w:r>
      <w:r w:rsidR="00552433">
        <w:rPr>
          <w:color w:val="000000"/>
          <w:sz w:val="28"/>
          <w:szCs w:val="28"/>
        </w:rPr>
        <w:t>С.В. Киль</w:t>
      </w:r>
    </w:p>
    <w:p w:rsidR="00552433" w:rsidRDefault="00552433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433" w:rsidRDefault="00552433" w:rsidP="00552433">
      <w:pPr>
        <w:pStyle w:val="a9"/>
        <w:widowControl w:val="0"/>
        <w:spacing w:before="0" w:beforeAutospacing="0" w:after="0" w:afterAutospacing="0"/>
        <w:rPr>
          <w:sz w:val="28"/>
          <w:szCs w:val="28"/>
        </w:rPr>
      </w:pPr>
    </w:p>
    <w:p w:rsidR="00552433" w:rsidRDefault="0078634C" w:rsidP="00552433">
      <w:pPr>
        <w:pStyle w:val="a9"/>
        <w:widowControl w:val="0"/>
        <w:spacing w:before="0" w:beforeAutospacing="0" w:after="0" w:afterAutospacing="0"/>
      </w:pPr>
      <w:r w:rsidRPr="00325BEE">
        <w:rPr>
          <w:sz w:val="28"/>
          <w:szCs w:val="28"/>
        </w:rPr>
        <w:t xml:space="preserve">Глава </w:t>
      </w:r>
      <w:r w:rsidR="00552433">
        <w:rPr>
          <w:color w:val="000000"/>
          <w:sz w:val="28"/>
          <w:szCs w:val="28"/>
        </w:rPr>
        <w:t xml:space="preserve">сельсовета                                                                                         С.В. Мураева </w:t>
      </w:r>
    </w:p>
    <w:p w:rsidR="00552433" w:rsidRDefault="00552433" w:rsidP="00552433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№ 5-СС </w:t>
      </w:r>
    </w:p>
    <w:p w:rsidR="00552433" w:rsidRDefault="00552433" w:rsidP="00552433">
      <w:pPr>
        <w:pStyle w:val="a9"/>
        <w:widowControl w:val="0"/>
        <w:spacing w:before="0" w:beforeAutospacing="0" w:after="0" w:afterAutospacing="0"/>
      </w:pP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5E1921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52433" w:rsidRPr="00552433" w:rsidRDefault="00552433" w:rsidP="00552433">
      <w:pPr>
        <w:pStyle w:val="8"/>
        <w:jc w:val="right"/>
        <w:rPr>
          <w:sz w:val="28"/>
          <w:szCs w:val="28"/>
        </w:rPr>
      </w:pPr>
      <w:r w:rsidRPr="00552433">
        <w:rPr>
          <w:sz w:val="28"/>
          <w:szCs w:val="28"/>
        </w:rPr>
        <w:t xml:space="preserve">                               УТВЕРЖДЕН</w:t>
      </w:r>
    </w:p>
    <w:p w:rsidR="00552433" w:rsidRPr="00552433" w:rsidRDefault="00552433" w:rsidP="00552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решением сельского  Совета</w:t>
      </w:r>
    </w:p>
    <w:p w:rsidR="00552433" w:rsidRPr="00552433" w:rsidRDefault="00552433" w:rsidP="00552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депутатов от </w:t>
      </w:r>
      <w:r w:rsidR="00ED0233">
        <w:rPr>
          <w:rFonts w:ascii="Times New Roman" w:hAnsi="Times New Roman" w:cs="Times New Roman"/>
          <w:sz w:val="28"/>
          <w:szCs w:val="28"/>
        </w:rPr>
        <w:t>24</w:t>
      </w:r>
      <w:r w:rsidRPr="00552433">
        <w:rPr>
          <w:rFonts w:ascii="Times New Roman" w:hAnsi="Times New Roman" w:cs="Times New Roman"/>
          <w:sz w:val="28"/>
          <w:szCs w:val="28"/>
        </w:rPr>
        <w:t xml:space="preserve">.06.2022 №  </w:t>
      </w:r>
      <w:r w:rsidR="00ED0233">
        <w:rPr>
          <w:rFonts w:ascii="Times New Roman" w:hAnsi="Times New Roman" w:cs="Times New Roman"/>
          <w:sz w:val="28"/>
          <w:szCs w:val="28"/>
        </w:rPr>
        <w:t>11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5243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Default="00552433" w:rsidP="00552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2433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обязательных требований, устанавливаемых нормативными правовыми актами муниципального образования муниципального образования </w:t>
      </w:r>
      <w:r w:rsidRPr="00552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Плотниковский сельсовет Каменского района </w:t>
      </w:r>
      <w:r w:rsidRPr="00552433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552433" w:rsidRPr="00552433" w:rsidRDefault="00552433" w:rsidP="00552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52433" w:rsidRDefault="00B329D1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552433" w:rsidRPr="00552433">
        <w:rPr>
          <w:rFonts w:ascii="Times New Roman" w:eastAsia="Times New Roman" w:hAnsi="Times New Roman" w:cs="Times New Roman"/>
          <w:sz w:val="28"/>
        </w:rPr>
        <w:t>Алтайского края</w:t>
      </w:r>
      <w:r w:rsidR="00552433" w:rsidRPr="0055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552433" w:rsidRPr="00552433">
        <w:rPr>
          <w:rFonts w:ascii="Times New Roman" w:eastAsia="Times New Roman" w:hAnsi="Times New Roman" w:cs="Times New Roman"/>
          <w:sz w:val="28"/>
        </w:rPr>
        <w:t>Алтайского края</w:t>
      </w:r>
      <w:r w:rsidR="00552433" w:rsidRPr="0055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частного партнерства, в том числе достижение целей и задач таких проектов, которые осуществляются на основе соглашений о муниципально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частном партнерстве, предусмотренных Федеральным законом от 13 июля 2015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года № 224-ФЗ «О государственно-частном партнерстве, муниципально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72209E" w:rsidRPr="00552433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552433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35706E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E1921" w:rsidRPr="00552433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5243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55243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552433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552433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552433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552433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552433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552433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552433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формы оценки соблюдения обязательных требований (муниципальный контроль, привлечение к административной ответственности, предоставление </w:t>
      </w: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лицензий и иных разрешений, аккредитация, оценка соответствия продукции и иные формы оценки и экспертизы);</w:t>
      </w:r>
    </w:p>
    <w:p w:rsidR="0072209E" w:rsidRPr="00552433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552433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>.Проекты муниципальных актов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55243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552433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524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5524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552433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55243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552433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552433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552433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524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5524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552433" w:rsidRPr="00552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Плотниковский сельсовет Каменского района </w:t>
      </w:r>
      <w:r w:rsidR="00552433" w:rsidRPr="00552433">
        <w:rPr>
          <w:rFonts w:ascii="Times New Roman" w:eastAsia="Times New Roman" w:hAnsi="Times New Roman" w:cs="Times New Roman"/>
          <w:sz w:val="28"/>
        </w:rPr>
        <w:t>Алтайского края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552433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5243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552433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проекта доклада и принятие по итогам рассмотрения проекта доклада </w:t>
      </w:r>
      <w:r w:rsidR="00325BEE" w:rsidRPr="0055243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552433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55243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552433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552433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552433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552433" w:rsidRDefault="00B329D1" w:rsidP="0055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оценки достижения целей введения обязательных требований, содержащиеся в проекте доклада, должны содержать следующую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применительно к системе обязательных требований в соответствующей сфере регулирования: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552433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552433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52433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="0055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552433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552433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524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2433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552433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33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72209E" w:rsidRPr="00552433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552433" w:rsidSect="00552433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34" w:rsidRDefault="00B40334" w:rsidP="00F233C2">
      <w:pPr>
        <w:spacing w:after="0" w:line="240" w:lineRule="auto"/>
      </w:pPr>
      <w:r>
        <w:separator/>
      </w:r>
    </w:p>
  </w:endnote>
  <w:endnote w:type="continuationSeparator" w:id="1">
    <w:p w:rsidR="00B40334" w:rsidRDefault="00B40334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34" w:rsidRDefault="00B40334" w:rsidP="00F233C2">
      <w:pPr>
        <w:spacing w:after="0" w:line="240" w:lineRule="auto"/>
      </w:pPr>
      <w:r>
        <w:separator/>
      </w:r>
    </w:p>
  </w:footnote>
  <w:footnote w:type="continuationSeparator" w:id="1">
    <w:p w:rsidR="00B40334" w:rsidRDefault="00B40334" w:rsidP="00F233C2">
      <w:pPr>
        <w:spacing w:after="0" w:line="240" w:lineRule="auto"/>
      </w:pPr>
      <w:r>
        <w:continuationSeparator/>
      </w:r>
    </w:p>
  </w:footnote>
  <w:footnote w:id="2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983"/>
      <w:docPartObj>
        <w:docPartGallery w:val="Page Numbers (Top of Page)"/>
        <w:docPartUnique/>
      </w:docPartObj>
    </w:sdtPr>
    <w:sdtContent>
      <w:p w:rsidR="00552433" w:rsidRDefault="00552433">
        <w:pPr>
          <w:pStyle w:val="aa"/>
          <w:jc w:val="center"/>
        </w:pPr>
        <w:fldSimple w:instr=" PAGE   \* MERGEFORMAT ">
          <w:r w:rsidR="00ED0233">
            <w:rPr>
              <w:noProof/>
            </w:rPr>
            <w:t>2</w:t>
          </w:r>
        </w:fldSimple>
      </w:p>
    </w:sdtContent>
  </w:sdt>
  <w:p w:rsidR="00552433" w:rsidRDefault="005524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978B7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11849"/>
    <w:rsid w:val="00450EF9"/>
    <w:rsid w:val="004914A6"/>
    <w:rsid w:val="00552433"/>
    <w:rsid w:val="005E1921"/>
    <w:rsid w:val="0072209E"/>
    <w:rsid w:val="0078634C"/>
    <w:rsid w:val="007909F2"/>
    <w:rsid w:val="00826240"/>
    <w:rsid w:val="0087340D"/>
    <w:rsid w:val="00926BE8"/>
    <w:rsid w:val="009D4EBE"/>
    <w:rsid w:val="00A41A49"/>
    <w:rsid w:val="00AF5194"/>
    <w:rsid w:val="00AF54D3"/>
    <w:rsid w:val="00B329D1"/>
    <w:rsid w:val="00B37D64"/>
    <w:rsid w:val="00B4033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D0233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</w:style>
  <w:style w:type="paragraph" w:styleId="8">
    <w:name w:val="heading 8"/>
    <w:basedOn w:val="a"/>
    <w:next w:val="a"/>
    <w:link w:val="80"/>
    <w:qFormat/>
    <w:rsid w:val="00552433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docdata">
    <w:name w:val="docdata"/>
    <w:aliases w:val="docy,v5,7241,bqiaagaaeyqcaaagiaiaaambgqaabskzaaaaaaaaaaaaaaaaaaaaaaaaaaaaaaaaaaaaaaaaaaaaaaaaaaaaaaaaaaaaaaaaaaaaaaaaaaaaaaaaaaaaaaaaaaaaaaaaaaaaaaaaaaaaaaaaaaaaaaaaaaaaaaaaaaaaaaaaaaaaaaaaaaaaaaaaaaaaaaaaaaaaaaaaaaaaaaaaaaaaaaaaaaaaaaaaaaaaaaaa"/>
    <w:basedOn w:val="a"/>
    <w:rsid w:val="0055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5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5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433"/>
  </w:style>
  <w:style w:type="paragraph" w:styleId="ac">
    <w:name w:val="footer"/>
    <w:basedOn w:val="a"/>
    <w:link w:val="ad"/>
    <w:uiPriority w:val="99"/>
    <w:semiHidden/>
    <w:unhideWhenUsed/>
    <w:rsid w:val="0055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2433"/>
  </w:style>
  <w:style w:type="character" w:customStyle="1" w:styleId="80">
    <w:name w:val="Заголовок 8 Знак"/>
    <w:basedOn w:val="a0"/>
    <w:link w:val="8"/>
    <w:rsid w:val="005524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21C5-44B6-4E1E-8F5C-CEC9CD1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555</cp:lastModifiedBy>
  <cp:revision>4</cp:revision>
  <cp:lastPrinted>2022-06-24T03:50:00Z</cp:lastPrinted>
  <dcterms:created xsi:type="dcterms:W3CDTF">2022-06-15T05:09:00Z</dcterms:created>
  <dcterms:modified xsi:type="dcterms:W3CDTF">2022-06-24T03:50:00Z</dcterms:modified>
</cp:coreProperties>
</file>