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3BE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163BE5">
        <w:rPr>
          <w:b/>
          <w:sz w:val="28"/>
          <w:szCs w:val="28"/>
        </w:rPr>
        <w:t>Новоярковского</w:t>
      </w:r>
      <w:proofErr w:type="spellEnd"/>
      <w:r w:rsidR="00163BE5">
        <w:rPr>
          <w:b/>
          <w:sz w:val="28"/>
          <w:szCs w:val="28"/>
        </w:rPr>
        <w:t xml:space="preserve"> сельсовета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DD50F5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12.05.2022 № 7                        </w:t>
      </w:r>
      <w:bookmarkStart w:id="0" w:name="_GoBack"/>
      <w:bookmarkEnd w:id="0"/>
      <w:r w:rsidR="00D50575">
        <w:rPr>
          <w:b/>
          <w:sz w:val="28"/>
          <w:szCs w:val="28"/>
        </w:rPr>
        <w:t xml:space="preserve">                                                 </w:t>
      </w:r>
      <w:r w:rsidR="00163BE5">
        <w:rPr>
          <w:b/>
          <w:sz w:val="28"/>
          <w:szCs w:val="28"/>
        </w:rPr>
        <w:t xml:space="preserve">               </w:t>
      </w:r>
      <w:r w:rsidR="00D50575">
        <w:rPr>
          <w:b/>
          <w:sz w:val="28"/>
          <w:szCs w:val="28"/>
        </w:rPr>
        <w:t xml:space="preserve"> </w:t>
      </w:r>
      <w:r w:rsidR="00163BE5">
        <w:rPr>
          <w:b/>
          <w:sz w:val="28"/>
          <w:szCs w:val="28"/>
        </w:rPr>
        <w:t xml:space="preserve">с. </w:t>
      </w:r>
      <w:proofErr w:type="spellStart"/>
      <w:r w:rsidR="00163BE5">
        <w:rPr>
          <w:b/>
          <w:sz w:val="28"/>
          <w:szCs w:val="28"/>
        </w:rPr>
        <w:t>Новоярки</w:t>
      </w:r>
      <w:proofErr w:type="spellEnd"/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86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 xml:space="preserve">своевременном оповещении и информировании населения об угрозе возникновения или возникновении </w:t>
            </w:r>
            <w:r w:rsidR="00860C4F">
              <w:rPr>
                <w:sz w:val="28"/>
                <w:szCs w:val="28"/>
              </w:rPr>
              <w:t>природных (ландшафтных) пожаров</w:t>
            </w:r>
            <w:r w:rsidR="00311B5E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163BE5">
              <w:rPr>
                <w:sz w:val="28"/>
                <w:szCs w:val="28"/>
              </w:rPr>
              <w:t>Новоярковского</w:t>
            </w:r>
            <w:proofErr w:type="spellEnd"/>
            <w:r w:rsidR="00860C4F">
              <w:rPr>
                <w:sz w:val="28"/>
                <w:szCs w:val="28"/>
              </w:rPr>
              <w:t xml:space="preserve"> сельсовета </w:t>
            </w:r>
            <w:r w:rsidR="00311B5E">
              <w:rPr>
                <w:sz w:val="28"/>
                <w:szCs w:val="28"/>
              </w:rPr>
              <w:t>Каменского района</w:t>
            </w:r>
            <w:r w:rsidR="006B76C4">
              <w:rPr>
                <w:sz w:val="28"/>
                <w:szCs w:val="28"/>
              </w:rPr>
              <w:t xml:space="preserve"> </w:t>
            </w:r>
            <w:r w:rsidR="00860C4F">
              <w:rPr>
                <w:sz w:val="28"/>
                <w:szCs w:val="28"/>
              </w:rPr>
              <w:t>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860C4F" w:rsidP="00AB7A19">
      <w:pPr>
        <w:ind w:firstLine="709"/>
        <w:jc w:val="both"/>
        <w:rPr>
          <w:sz w:val="28"/>
          <w:szCs w:val="28"/>
        </w:rPr>
      </w:pPr>
      <w:bookmarkStart w:id="1" w:name="sub_8"/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</w:t>
      </w:r>
      <w:r w:rsidRPr="00DD50F5">
        <w:rPr>
          <w:sz w:val="28"/>
        </w:rPr>
        <w:t xml:space="preserve">требованиях пожарной безопасности», от 06.10.2003 № 131-ФЗ «Об общих принципах организации местного самоуправления в Российской Федерации», статьей </w:t>
      </w:r>
      <w:r w:rsidR="00163BE5" w:rsidRPr="00DD50F5">
        <w:rPr>
          <w:sz w:val="28"/>
        </w:rPr>
        <w:t>38</w:t>
      </w:r>
      <w:r w:rsidRPr="00DD50F5">
        <w:rPr>
          <w:sz w:val="28"/>
        </w:rPr>
        <w:t xml:space="preserve"> Устава муниципального образования </w:t>
      </w:r>
      <w:proofErr w:type="spellStart"/>
      <w:r w:rsidR="00163BE5" w:rsidRPr="00DD50F5">
        <w:rPr>
          <w:sz w:val="28"/>
        </w:rPr>
        <w:t>Новоярковский</w:t>
      </w:r>
      <w:proofErr w:type="spellEnd"/>
      <w:r w:rsidR="00163BE5" w:rsidRPr="00DD50F5">
        <w:rPr>
          <w:sz w:val="28"/>
        </w:rPr>
        <w:t xml:space="preserve"> сельсовет </w:t>
      </w:r>
      <w:r w:rsidRPr="00DD50F5">
        <w:rPr>
          <w:sz w:val="28"/>
        </w:rPr>
        <w:t>Каменск</w:t>
      </w:r>
      <w:r w:rsidR="00163BE5" w:rsidRPr="00DD50F5">
        <w:rPr>
          <w:sz w:val="28"/>
        </w:rPr>
        <w:t>ого</w:t>
      </w:r>
      <w:r w:rsidRPr="00DD50F5">
        <w:rPr>
          <w:sz w:val="28"/>
        </w:rPr>
        <w:t xml:space="preserve"> район</w:t>
      </w:r>
      <w:r w:rsidR="00163BE5" w:rsidRPr="00DD50F5">
        <w:rPr>
          <w:sz w:val="28"/>
        </w:rPr>
        <w:t>а</w:t>
      </w:r>
      <w:r w:rsidRPr="00DD50F5">
        <w:rPr>
          <w:sz w:val="28"/>
        </w:rPr>
        <w:t xml:space="preserve"> Алтайского края, </w:t>
      </w:r>
      <w:r w:rsidR="008D6FD5" w:rsidRPr="00DD50F5">
        <w:rPr>
          <w:sz w:val="28"/>
        </w:rPr>
        <w:t xml:space="preserve">в целях </w:t>
      </w:r>
      <w:r w:rsidRPr="00DD50F5">
        <w:rPr>
          <w:sz w:val="28"/>
        </w:rPr>
        <w:t>своевременного</w:t>
      </w:r>
      <w:r w:rsidR="008D6FD5" w:rsidRPr="00DD50F5">
        <w:rPr>
          <w:sz w:val="28"/>
        </w:rPr>
        <w:t xml:space="preserve"> оповещения и информирования населения муниципального образования </w:t>
      </w:r>
      <w:proofErr w:type="spellStart"/>
      <w:r w:rsidR="00163BE5" w:rsidRPr="00DD50F5">
        <w:rPr>
          <w:sz w:val="28"/>
        </w:rPr>
        <w:t>Новоярковский</w:t>
      </w:r>
      <w:proofErr w:type="spellEnd"/>
      <w:r w:rsidRPr="00DD50F5">
        <w:rPr>
          <w:sz w:val="28"/>
        </w:rPr>
        <w:t xml:space="preserve"> сельсовет Каменского района Алтайского края при угрозе возникновения или возникновении природных (ландшафтных) пожаров</w:t>
      </w:r>
      <w:r w:rsidR="008D6FD5" w:rsidRPr="00DD50F5">
        <w:rPr>
          <w:sz w:val="28"/>
        </w:rPr>
        <w:t>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 xml:space="preserve">Положение о </w:t>
      </w:r>
      <w:proofErr w:type="gramStart"/>
      <w:r w:rsidR="00311B5E" w:rsidRPr="00311B5E">
        <w:rPr>
          <w:sz w:val="28"/>
          <w:szCs w:val="28"/>
        </w:rPr>
        <w:t>порядке  оповещения</w:t>
      </w:r>
      <w:proofErr w:type="gramEnd"/>
      <w:r w:rsidR="00311B5E" w:rsidRPr="00311B5E">
        <w:rPr>
          <w:sz w:val="28"/>
          <w:szCs w:val="28"/>
        </w:rPr>
        <w:t xml:space="preserve"> и информирования населения </w:t>
      </w:r>
      <w:r w:rsidR="00860C4F">
        <w:rPr>
          <w:sz w:val="28"/>
          <w:szCs w:val="28"/>
        </w:rPr>
        <w:t xml:space="preserve">при </w:t>
      </w:r>
      <w:r w:rsidR="00860C4F"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 w:rsidR="00860C4F">
        <w:rPr>
          <w:sz w:val="28"/>
          <w:szCs w:val="28"/>
        </w:rPr>
        <w:t xml:space="preserve"> на территории </w:t>
      </w:r>
      <w:r w:rsidR="00860C4F" w:rsidRPr="00860C4F">
        <w:rPr>
          <w:sz w:val="28"/>
          <w:szCs w:val="28"/>
        </w:rPr>
        <w:t xml:space="preserve">муниципального образования </w:t>
      </w:r>
      <w:proofErr w:type="spellStart"/>
      <w:r w:rsidR="00163BE5">
        <w:rPr>
          <w:sz w:val="28"/>
          <w:szCs w:val="28"/>
        </w:rPr>
        <w:t>Новоярковский</w:t>
      </w:r>
      <w:proofErr w:type="spellEnd"/>
      <w:r w:rsidR="00860C4F" w:rsidRPr="00860C4F">
        <w:rPr>
          <w:sz w:val="28"/>
          <w:szCs w:val="28"/>
        </w:rPr>
        <w:t xml:space="preserve"> сельсовет Каменского района Алтайского края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 xml:space="preserve">текст речевых сообщений по оповещению населения </w:t>
      </w:r>
      <w:r w:rsidR="00163BE5" w:rsidRPr="00860C4F">
        <w:rPr>
          <w:sz w:val="28"/>
          <w:szCs w:val="28"/>
        </w:rPr>
        <w:t xml:space="preserve">муниципального образования </w:t>
      </w:r>
      <w:proofErr w:type="spellStart"/>
      <w:r w:rsidR="00163BE5">
        <w:rPr>
          <w:sz w:val="28"/>
          <w:szCs w:val="28"/>
        </w:rPr>
        <w:t>Новоярковский</w:t>
      </w:r>
      <w:proofErr w:type="spellEnd"/>
      <w:r w:rsidR="00163BE5" w:rsidRPr="00860C4F">
        <w:rPr>
          <w:sz w:val="28"/>
          <w:szCs w:val="28"/>
        </w:rPr>
        <w:t xml:space="preserve"> сельсовет Каменского района Алтайского края </w:t>
      </w:r>
      <w:r w:rsidR="00860C4F" w:rsidRPr="00860C4F">
        <w:rPr>
          <w:sz w:val="28"/>
          <w:szCs w:val="28"/>
        </w:rPr>
        <w:t xml:space="preserve">при угрозе возникновения или возникновении природных (ландшафтных) </w:t>
      </w:r>
      <w:proofErr w:type="gramStart"/>
      <w:r w:rsidR="00860C4F" w:rsidRPr="00860C4F">
        <w:rPr>
          <w:sz w:val="28"/>
          <w:szCs w:val="28"/>
        </w:rPr>
        <w:t xml:space="preserve">пожаров  </w:t>
      </w:r>
      <w:r w:rsidR="003E451B" w:rsidRPr="00311B5E">
        <w:rPr>
          <w:sz w:val="28"/>
          <w:szCs w:val="28"/>
        </w:rPr>
        <w:t>(</w:t>
      </w:r>
      <w:proofErr w:type="gramEnd"/>
      <w:r w:rsidR="003E451B" w:rsidRPr="00311B5E">
        <w:rPr>
          <w:sz w:val="28"/>
          <w:szCs w:val="28"/>
        </w:rPr>
        <w:t>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 xml:space="preserve">, а также населения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 xml:space="preserve">а </w:t>
      </w:r>
      <w:r w:rsidR="00860C4F" w:rsidRPr="00860C4F">
        <w:rPr>
          <w:sz w:val="28"/>
          <w:szCs w:val="28"/>
        </w:rPr>
        <w:t xml:space="preserve">Каменского района Алтайского края </w:t>
      </w:r>
      <w:r w:rsidR="008A49E7" w:rsidRPr="002A503D">
        <w:rPr>
          <w:sz w:val="28"/>
          <w:szCs w:val="28"/>
        </w:rPr>
        <w:t>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</w:t>
      </w:r>
      <w:r w:rsidR="00860C4F">
        <w:rPr>
          <w:sz w:val="28"/>
          <w:szCs w:val="28"/>
        </w:rPr>
        <w:t xml:space="preserve"> и должностных лиц</w:t>
      </w:r>
      <w:r w:rsidR="008A49E7">
        <w:rPr>
          <w:sz w:val="28"/>
          <w:szCs w:val="28"/>
        </w:rPr>
        <w:t>: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60C4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0C4F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60C4F">
        <w:rPr>
          <w:sz w:val="28"/>
          <w:szCs w:val="28"/>
        </w:rPr>
        <w:t>е</w:t>
      </w:r>
      <w:r w:rsidR="008A49E7">
        <w:rPr>
          <w:sz w:val="28"/>
          <w:szCs w:val="28"/>
        </w:rPr>
        <w:t xml:space="preserve"> на территории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860C4F" w:rsidRPr="00860C4F">
        <w:rPr>
          <w:sz w:val="28"/>
          <w:szCs w:val="28"/>
        </w:rPr>
        <w:t xml:space="preserve"> сельсовета Каменского района Алтайского края</w:t>
      </w:r>
      <w:r w:rsidR="00860C4F">
        <w:rPr>
          <w:sz w:val="28"/>
          <w:szCs w:val="28"/>
        </w:rPr>
        <w:t>;</w:t>
      </w:r>
    </w:p>
    <w:p w:rsidR="008A49E7" w:rsidRDefault="00860C4F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 w:rsidR="008E72CC">
        <w:rPr>
          <w:sz w:val="28"/>
          <w:szCs w:val="28"/>
        </w:rPr>
        <w:t>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CF3" w:rsidRPr="00F86CF3">
        <w:rPr>
          <w:sz w:val="28"/>
          <w:szCs w:val="28"/>
        </w:rPr>
        <w:t xml:space="preserve">. </w:t>
      </w:r>
      <w:proofErr w:type="spellStart"/>
      <w:r w:rsidR="00163BE5">
        <w:rPr>
          <w:sz w:val="28"/>
          <w:szCs w:val="28"/>
        </w:rPr>
        <w:t>Спепиалисту</w:t>
      </w:r>
      <w:proofErr w:type="spellEnd"/>
      <w:r w:rsidR="00F86CF3" w:rsidRPr="00F86CF3"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60C4F">
        <w:rPr>
          <w:sz w:val="28"/>
          <w:szCs w:val="28"/>
        </w:rPr>
        <w:t xml:space="preserve">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Pr="00860C4F">
        <w:rPr>
          <w:sz w:val="28"/>
          <w:szCs w:val="28"/>
        </w:rPr>
        <w:t xml:space="preserve"> сельсовета</w:t>
      </w:r>
      <w:r w:rsidR="00F86CF3"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DF5C9F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</w:t>
      </w:r>
      <w:proofErr w:type="spellStart"/>
      <w:r w:rsidR="00035226">
        <w:rPr>
          <w:sz w:val="28"/>
          <w:szCs w:val="28"/>
        </w:rPr>
        <w:t>электросирены</w:t>
      </w:r>
      <w:proofErr w:type="spellEnd"/>
      <w:r w:rsidR="00035226">
        <w:rPr>
          <w:sz w:val="28"/>
          <w:szCs w:val="28"/>
        </w:rPr>
        <w:t xml:space="preserve">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</w:t>
      </w:r>
      <w:proofErr w:type="spellStart"/>
      <w:r w:rsidR="00035226">
        <w:rPr>
          <w:sz w:val="28"/>
          <w:szCs w:val="28"/>
        </w:rPr>
        <w:t>подворовый</w:t>
      </w:r>
      <w:proofErr w:type="spellEnd"/>
      <w:r w:rsidR="00035226">
        <w:rPr>
          <w:sz w:val="28"/>
          <w:szCs w:val="28"/>
        </w:rPr>
        <w:t xml:space="preserve"> обход граждан, проведение собраний граждан, размещение информации на стендах).</w:t>
      </w:r>
      <w:r>
        <w:rPr>
          <w:sz w:val="28"/>
          <w:szCs w:val="28"/>
        </w:rPr>
        <w:t xml:space="preserve"> 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CF3">
        <w:rPr>
          <w:sz w:val="28"/>
          <w:szCs w:val="28"/>
        </w:rPr>
        <w:t xml:space="preserve">. </w:t>
      </w:r>
      <w:r w:rsidR="00F86CF3"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 w:rsidR="00163BE5" w:rsidRPr="00860C4F">
        <w:rPr>
          <w:sz w:val="28"/>
          <w:szCs w:val="28"/>
        </w:rPr>
        <w:t xml:space="preserve">муниципального образования </w:t>
      </w:r>
      <w:proofErr w:type="spellStart"/>
      <w:r w:rsidR="00163BE5">
        <w:rPr>
          <w:sz w:val="28"/>
          <w:szCs w:val="28"/>
        </w:rPr>
        <w:t>Новоярковский</w:t>
      </w:r>
      <w:proofErr w:type="spellEnd"/>
      <w:r w:rsidR="00163BE5" w:rsidRPr="00860C4F">
        <w:rPr>
          <w:sz w:val="28"/>
          <w:szCs w:val="28"/>
        </w:rPr>
        <w:t xml:space="preserve"> сельсовет Каменского района Алтайского края</w:t>
      </w:r>
      <w:r w:rsidR="00F86CF3">
        <w:rPr>
          <w:sz w:val="28"/>
          <w:szCs w:val="28"/>
        </w:rPr>
        <w:t>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Pr="00F86CF3">
        <w:rPr>
          <w:sz w:val="28"/>
          <w:szCs w:val="28"/>
        </w:rPr>
        <w:t xml:space="preserve">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701426" w:rsidRDefault="00163BE5" w:rsidP="00701426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8E1181">
        <w:rPr>
          <w:sz w:val="28"/>
        </w:rPr>
        <w:t xml:space="preserve">. </w:t>
      </w:r>
      <w:r w:rsidR="00701426">
        <w:rPr>
          <w:sz w:val="28"/>
        </w:rPr>
        <w:t>Контроль за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</w:t>
      </w:r>
    </w:p>
    <w:p w:rsidR="00807597" w:rsidRDefault="00035226" w:rsidP="00860C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426" w:rsidRPr="00EC7D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3BE5">
        <w:rPr>
          <w:sz w:val="28"/>
          <w:szCs w:val="28"/>
        </w:rPr>
        <w:t xml:space="preserve"> сельсовета                                                                                      Е.И. Петрова</w:t>
      </w:r>
      <w:r w:rsidR="00701426" w:rsidRPr="00EC7D3C">
        <w:rPr>
          <w:sz w:val="28"/>
          <w:szCs w:val="28"/>
        </w:rPr>
        <w:t xml:space="preserve">                                    </w:t>
      </w:r>
      <w:r w:rsidR="00701426">
        <w:rPr>
          <w:sz w:val="28"/>
          <w:szCs w:val="28"/>
        </w:rPr>
        <w:t xml:space="preserve">                                                   </w:t>
      </w:r>
      <w:r w:rsidR="00701426" w:rsidRPr="00EC7D3C">
        <w:rPr>
          <w:sz w:val="28"/>
          <w:szCs w:val="28"/>
        </w:rPr>
        <w:t xml:space="preserve"> 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163BE5" w:rsidRDefault="00701426" w:rsidP="00163BE5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3E451B">
        <w:t xml:space="preserve">                          </w:t>
      </w:r>
      <w:r w:rsidR="00223E74" w:rsidRPr="003E451B">
        <w:rPr>
          <w:sz w:val="28"/>
          <w:szCs w:val="28"/>
        </w:rPr>
        <w:t>УТВЕРЖДЕНО</w:t>
      </w:r>
      <w:r w:rsidRPr="003E451B">
        <w:rPr>
          <w:sz w:val="28"/>
          <w:szCs w:val="28"/>
        </w:rPr>
        <w:t xml:space="preserve"> </w:t>
      </w:r>
    </w:p>
    <w:p w:rsidR="00701426" w:rsidRPr="003E451B" w:rsidRDefault="00163BE5" w:rsidP="00163BE5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23E74" w:rsidRPr="003E451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23E74" w:rsidRPr="003E45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223E74" w:rsidRPr="003E451B" w:rsidRDefault="00223E74" w:rsidP="00163BE5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 </w:t>
      </w:r>
      <w:r w:rsidR="00701426" w:rsidRPr="003E451B">
        <w:rPr>
          <w:sz w:val="28"/>
          <w:szCs w:val="28"/>
        </w:rPr>
        <w:t xml:space="preserve">                                </w:t>
      </w:r>
      <w:r w:rsidR="0046574B" w:rsidRPr="003E451B">
        <w:rPr>
          <w:sz w:val="28"/>
          <w:szCs w:val="28"/>
        </w:rPr>
        <w:t xml:space="preserve">               </w:t>
      </w:r>
      <w:r w:rsidR="00035226" w:rsidRPr="003E451B">
        <w:rPr>
          <w:sz w:val="28"/>
          <w:szCs w:val="28"/>
        </w:rPr>
        <w:t xml:space="preserve">             </w:t>
      </w:r>
      <w:r w:rsidR="0046574B" w:rsidRPr="003E451B">
        <w:rPr>
          <w:sz w:val="28"/>
          <w:szCs w:val="28"/>
        </w:rPr>
        <w:t xml:space="preserve"> </w:t>
      </w:r>
      <w:r w:rsidR="003E451B">
        <w:rPr>
          <w:sz w:val="28"/>
          <w:szCs w:val="28"/>
        </w:rPr>
        <w:t xml:space="preserve">                   </w:t>
      </w:r>
      <w:r w:rsidRPr="003E451B">
        <w:rPr>
          <w:sz w:val="28"/>
          <w:szCs w:val="28"/>
        </w:rPr>
        <w:t xml:space="preserve">от </w:t>
      </w:r>
      <w:r w:rsidR="00163BE5">
        <w:rPr>
          <w:sz w:val="28"/>
          <w:szCs w:val="28"/>
        </w:rPr>
        <w:t xml:space="preserve">12.05.2022 </w:t>
      </w:r>
      <w:r w:rsidRPr="003E451B">
        <w:rPr>
          <w:sz w:val="28"/>
          <w:szCs w:val="28"/>
        </w:rPr>
        <w:t xml:space="preserve">№ </w:t>
      </w:r>
      <w:r w:rsidR="00163BE5">
        <w:rPr>
          <w:sz w:val="28"/>
          <w:szCs w:val="28"/>
        </w:rPr>
        <w:t>7</w:t>
      </w:r>
    </w:p>
    <w:p w:rsidR="00701426" w:rsidRPr="003E451B" w:rsidRDefault="00701426" w:rsidP="003E451B">
      <w:pPr>
        <w:pStyle w:val="af4"/>
        <w:rPr>
          <w:sz w:val="28"/>
          <w:szCs w:val="28"/>
        </w:rPr>
      </w:pP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о порядке оповещения и информирования населения об угрозе </w:t>
      </w:r>
      <w:r w:rsidRPr="00163BE5">
        <w:rPr>
          <w:b/>
          <w:sz w:val="28"/>
          <w:szCs w:val="28"/>
        </w:rPr>
        <w:t xml:space="preserve">возникновения или возникновении чрезвычайных ситуаций на территории </w:t>
      </w:r>
      <w:r w:rsidR="00163BE5" w:rsidRPr="00163BE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63BE5" w:rsidRPr="00163BE5">
        <w:rPr>
          <w:b/>
          <w:sz w:val="28"/>
          <w:szCs w:val="28"/>
        </w:rPr>
        <w:t>Новоярковский</w:t>
      </w:r>
      <w:proofErr w:type="spellEnd"/>
      <w:r w:rsidR="00163BE5" w:rsidRPr="00163BE5">
        <w:rPr>
          <w:b/>
          <w:sz w:val="28"/>
          <w:szCs w:val="28"/>
        </w:rPr>
        <w:t xml:space="preserve"> сельсовет Каменского района Алтайского края </w:t>
      </w:r>
      <w:r w:rsidR="00035226" w:rsidRPr="00163BE5">
        <w:rPr>
          <w:b/>
          <w:sz w:val="28"/>
          <w:szCs w:val="28"/>
        </w:rPr>
        <w:t>в мирное</w:t>
      </w:r>
      <w:r w:rsidR="00035226" w:rsidRPr="003E451B">
        <w:rPr>
          <w:b/>
          <w:sz w:val="28"/>
          <w:szCs w:val="28"/>
        </w:rPr>
        <w:t xml:space="preserve">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Информирование населения о</w:t>
      </w:r>
      <w:r w:rsidR="00AF7030">
        <w:rPr>
          <w:sz w:val="28"/>
          <w:szCs w:val="28"/>
        </w:rPr>
        <w:t>б</w:t>
      </w:r>
      <w:r w:rsidRPr="00701426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 w:rsidR="00AF7030"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об угрозе или о возникновении </w:t>
      </w:r>
      <w:r w:rsidR="00AF7030" w:rsidRPr="00AF7030">
        <w:rPr>
          <w:sz w:val="28"/>
          <w:szCs w:val="28"/>
        </w:rPr>
        <w:t xml:space="preserve">природных и техногенных пожаров </w:t>
      </w:r>
      <w:r w:rsidR="001459C7">
        <w:rPr>
          <w:sz w:val="28"/>
          <w:szCs w:val="28"/>
        </w:rPr>
        <w:t>состоит из</w:t>
      </w:r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Pr="00DD50F5" w:rsidRDefault="00306E98" w:rsidP="00A30BB7">
      <w:pPr>
        <w:pStyle w:val="af4"/>
        <w:ind w:firstLine="720"/>
        <w:jc w:val="both"/>
        <w:rPr>
          <w:sz w:val="28"/>
          <w:szCs w:val="28"/>
        </w:rPr>
      </w:pPr>
      <w:r w:rsidRPr="00DD50F5">
        <w:rPr>
          <w:sz w:val="28"/>
          <w:szCs w:val="28"/>
        </w:rPr>
        <w:t>радиоканалов сотовой связи;</w:t>
      </w:r>
    </w:p>
    <w:p w:rsidR="00481ED9" w:rsidRPr="00DD50F5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DD50F5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481ED9" w:rsidRPr="00DD50F5" w:rsidRDefault="00481ED9" w:rsidP="00481ED9">
      <w:pPr>
        <w:pStyle w:val="af4"/>
        <w:ind w:firstLine="720"/>
        <w:rPr>
          <w:sz w:val="28"/>
          <w:szCs w:val="28"/>
        </w:rPr>
      </w:pPr>
      <w:r w:rsidRPr="00DD50F5">
        <w:rPr>
          <w:sz w:val="28"/>
          <w:szCs w:val="28"/>
        </w:rPr>
        <w:t>вспомогательных средств оповещения:</w:t>
      </w:r>
    </w:p>
    <w:p w:rsidR="00481ED9" w:rsidRDefault="00566051" w:rsidP="001459C7">
      <w:pPr>
        <w:pStyle w:val="af4"/>
        <w:ind w:firstLine="720"/>
        <w:jc w:val="both"/>
        <w:rPr>
          <w:sz w:val="28"/>
          <w:szCs w:val="28"/>
        </w:rPr>
      </w:pPr>
      <w:r w:rsidRPr="00DD50F5">
        <w:rPr>
          <w:sz w:val="28"/>
          <w:szCs w:val="28"/>
        </w:rPr>
        <w:t xml:space="preserve">переносных мегафонов Администрации </w:t>
      </w:r>
      <w:proofErr w:type="spellStart"/>
      <w:r w:rsidR="00163BE5" w:rsidRPr="00DD50F5">
        <w:rPr>
          <w:sz w:val="28"/>
          <w:szCs w:val="28"/>
        </w:rPr>
        <w:t>Новоярковского</w:t>
      </w:r>
      <w:proofErr w:type="spellEnd"/>
      <w:r w:rsidR="00AF7030" w:rsidRPr="00DD50F5">
        <w:rPr>
          <w:sz w:val="28"/>
          <w:szCs w:val="28"/>
        </w:rPr>
        <w:t xml:space="preserve"> сельсовета Каменского района Алтайского края</w:t>
      </w:r>
      <w:r w:rsidRPr="00DD50F5">
        <w:rPr>
          <w:sz w:val="28"/>
          <w:szCs w:val="28"/>
        </w:rPr>
        <w:t>;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 w:rsidR="00566051"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</w:t>
      </w:r>
      <w:r w:rsidR="00AF7030">
        <w:rPr>
          <w:sz w:val="28"/>
          <w:szCs w:val="28"/>
        </w:rPr>
        <w:t>и</w:t>
      </w:r>
      <w:r w:rsidRPr="00306E98">
        <w:rPr>
          <w:sz w:val="28"/>
          <w:szCs w:val="28"/>
        </w:rPr>
        <w:t xml:space="preserve">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="00566051">
        <w:rPr>
          <w:sz w:val="28"/>
          <w:szCs w:val="28"/>
        </w:rPr>
        <w:t>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</w:t>
      </w:r>
      <w:proofErr w:type="spellStart"/>
      <w:r w:rsidRPr="00566051">
        <w:rPr>
          <w:sz w:val="28"/>
          <w:szCs w:val="28"/>
        </w:rPr>
        <w:t>подворовых</w:t>
      </w:r>
      <w:proofErr w:type="spellEnd"/>
      <w:r w:rsidRPr="00566051">
        <w:rPr>
          <w:sz w:val="28"/>
          <w:szCs w:val="28"/>
        </w:rPr>
        <w:t xml:space="preserve"> обходов </w:t>
      </w:r>
      <w:r>
        <w:rPr>
          <w:sz w:val="28"/>
          <w:szCs w:val="28"/>
        </w:rPr>
        <w:t xml:space="preserve">должностными лицами Администрации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 w:rsidR="00566051">
        <w:rPr>
          <w:sz w:val="28"/>
          <w:szCs w:val="28"/>
        </w:rPr>
        <w:t xml:space="preserve">технические средства 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</w:t>
      </w:r>
      <w:proofErr w:type="gramStart"/>
      <w:r w:rsidRPr="00701426">
        <w:rPr>
          <w:sz w:val="28"/>
          <w:szCs w:val="28"/>
        </w:rPr>
        <w:t>согласно схем</w:t>
      </w:r>
      <w:r w:rsidR="009B3AB0">
        <w:rPr>
          <w:sz w:val="28"/>
          <w:szCs w:val="28"/>
        </w:rPr>
        <w:t>ы</w:t>
      </w:r>
      <w:proofErr w:type="gramEnd"/>
      <w:r w:rsidRPr="00701426">
        <w:rPr>
          <w:sz w:val="28"/>
          <w:szCs w:val="28"/>
        </w:rPr>
        <w:t xml:space="preserve"> оповещения, утверждённой главой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="00163BE5">
        <w:rPr>
          <w:sz w:val="28"/>
          <w:szCs w:val="28"/>
        </w:rPr>
        <w:t>.</w:t>
      </w:r>
    </w:p>
    <w:p w:rsidR="00AF7030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оповещения </w:t>
      </w:r>
      <w:r w:rsidRPr="009B3AB0">
        <w:rPr>
          <w:sz w:val="28"/>
          <w:szCs w:val="28"/>
        </w:rPr>
        <w:t xml:space="preserve">населения Каменского района Алтайского края об угрозе </w:t>
      </w:r>
      <w:r w:rsidR="00163BE5" w:rsidRPr="00AF7030">
        <w:rPr>
          <w:sz w:val="28"/>
          <w:szCs w:val="28"/>
        </w:rPr>
        <w:t xml:space="preserve">возникновения и возникновении природных и техногенных пожаров и других происшествий природного и техногенного характера </w:t>
      </w:r>
      <w:r>
        <w:rPr>
          <w:sz w:val="28"/>
          <w:szCs w:val="28"/>
        </w:rPr>
        <w:t>применяются технические средства оповещения и вспомогательные средства оповещения для достижения 100% охвата населения в наиболее короткие сроки.</w:t>
      </w:r>
      <w:r w:rsidR="00E927F0">
        <w:rPr>
          <w:sz w:val="28"/>
          <w:szCs w:val="28"/>
        </w:rPr>
        <w:t xml:space="preserve"> 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proofErr w:type="spellStart"/>
      <w:r w:rsidR="00163BE5">
        <w:rPr>
          <w:sz w:val="28"/>
          <w:szCs w:val="28"/>
        </w:rPr>
        <w:t>Новоярковского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</w:t>
      </w:r>
      <w:r w:rsidR="00163BE5">
        <w:rPr>
          <w:sz w:val="28"/>
          <w:szCs w:val="28"/>
        </w:rPr>
        <w:t xml:space="preserve"> </w:t>
      </w:r>
      <w:r w:rsidRPr="00701426">
        <w:rPr>
          <w:sz w:val="28"/>
          <w:szCs w:val="28"/>
        </w:rPr>
        <w:t>за счёт средств бюджета по</w:t>
      </w:r>
      <w:r w:rsidR="00E506C9" w:rsidRPr="00701426">
        <w:rPr>
          <w:sz w:val="28"/>
          <w:szCs w:val="28"/>
        </w:rPr>
        <w:t>селени</w:t>
      </w:r>
      <w:r w:rsidR="00163BE5">
        <w:rPr>
          <w:sz w:val="28"/>
          <w:szCs w:val="28"/>
        </w:rPr>
        <w:t>я.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F7030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163BE5" w:rsidRDefault="00163BE5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163BE5" w:rsidRDefault="00163BE5" w:rsidP="00163BE5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Pr="003E451B">
        <w:rPr>
          <w:sz w:val="28"/>
          <w:szCs w:val="28"/>
        </w:rPr>
        <w:t xml:space="preserve">УТВЕРЖДЕН </w:t>
      </w:r>
    </w:p>
    <w:p w:rsidR="00163BE5" w:rsidRPr="003E451B" w:rsidRDefault="00163BE5" w:rsidP="00163BE5">
      <w:pPr>
        <w:pStyle w:val="af4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E451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3E45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163BE5" w:rsidRPr="003E451B" w:rsidRDefault="00163BE5" w:rsidP="00163BE5">
      <w:pPr>
        <w:pStyle w:val="af4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12.05.2022 </w:t>
      </w:r>
      <w:r w:rsidRPr="003E451B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  <w:bookmarkEnd w:id="1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  <w:bookmarkEnd w:id="2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рии муниципального образования </w:t>
      </w:r>
      <w:proofErr w:type="spellStart"/>
      <w:r w:rsidR="00DD50F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Новоярковский</w:t>
      </w:r>
      <w:proofErr w:type="spellEnd"/>
      <w:r w:rsidR="00DD50F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Каменск</w:t>
      </w:r>
      <w:r w:rsidR="00DD50F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DD50F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Алтайского края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</w:t>
      </w:r>
      <w:proofErr w:type="spellStart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легковоспламеняемых</w:t>
      </w:r>
      <w:proofErr w:type="spellEnd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bookmarkEnd w:id="3"/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77C6E" w:rsidSect="00842728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BD" w:rsidRDefault="002B2DBD" w:rsidP="00203E0E">
      <w:r>
        <w:separator/>
      </w:r>
    </w:p>
  </w:endnote>
  <w:endnote w:type="continuationSeparator" w:id="0">
    <w:p w:rsidR="002B2DBD" w:rsidRDefault="002B2DBD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BD" w:rsidRDefault="002B2DBD" w:rsidP="00203E0E">
      <w:r>
        <w:separator/>
      </w:r>
    </w:p>
  </w:footnote>
  <w:footnote w:type="continuationSeparator" w:id="0">
    <w:p w:rsidR="002B2DBD" w:rsidRDefault="002B2DBD" w:rsidP="002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0E" w:rsidRDefault="00D4578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030">
      <w:rPr>
        <w:noProof/>
      </w:rPr>
      <w:t>5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5C"/>
    <w:rsid w:val="00033060"/>
    <w:rsid w:val="00035226"/>
    <w:rsid w:val="00042C59"/>
    <w:rsid w:val="00077C6E"/>
    <w:rsid w:val="000B53C0"/>
    <w:rsid w:val="000C312A"/>
    <w:rsid w:val="000D6A5B"/>
    <w:rsid w:val="000F268A"/>
    <w:rsid w:val="000F6678"/>
    <w:rsid w:val="001019A2"/>
    <w:rsid w:val="001139C7"/>
    <w:rsid w:val="001276D2"/>
    <w:rsid w:val="001459C7"/>
    <w:rsid w:val="00163BE5"/>
    <w:rsid w:val="00166062"/>
    <w:rsid w:val="001665AD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63190"/>
    <w:rsid w:val="00270F95"/>
    <w:rsid w:val="0027599D"/>
    <w:rsid w:val="002827E7"/>
    <w:rsid w:val="002834DD"/>
    <w:rsid w:val="002A503D"/>
    <w:rsid w:val="002A556C"/>
    <w:rsid w:val="002B2DBD"/>
    <w:rsid w:val="002B67CB"/>
    <w:rsid w:val="002E1180"/>
    <w:rsid w:val="002E2C7E"/>
    <w:rsid w:val="002F0E96"/>
    <w:rsid w:val="00306E98"/>
    <w:rsid w:val="00311B5E"/>
    <w:rsid w:val="0031689D"/>
    <w:rsid w:val="0032027E"/>
    <w:rsid w:val="0034280D"/>
    <w:rsid w:val="00345852"/>
    <w:rsid w:val="0036571E"/>
    <w:rsid w:val="00375A9D"/>
    <w:rsid w:val="00387F77"/>
    <w:rsid w:val="00397382"/>
    <w:rsid w:val="003E451B"/>
    <w:rsid w:val="003E5AFB"/>
    <w:rsid w:val="003F12B6"/>
    <w:rsid w:val="003F1BAB"/>
    <w:rsid w:val="0041333E"/>
    <w:rsid w:val="00420177"/>
    <w:rsid w:val="00442471"/>
    <w:rsid w:val="00443544"/>
    <w:rsid w:val="004615B8"/>
    <w:rsid w:val="0046574B"/>
    <w:rsid w:val="00481ED9"/>
    <w:rsid w:val="004825B3"/>
    <w:rsid w:val="004A2101"/>
    <w:rsid w:val="004A3B73"/>
    <w:rsid w:val="004B1CA5"/>
    <w:rsid w:val="004C52E7"/>
    <w:rsid w:val="004D6B14"/>
    <w:rsid w:val="004F70CB"/>
    <w:rsid w:val="00503BEE"/>
    <w:rsid w:val="00533F14"/>
    <w:rsid w:val="00534412"/>
    <w:rsid w:val="00553B0D"/>
    <w:rsid w:val="0055490A"/>
    <w:rsid w:val="00554B8C"/>
    <w:rsid w:val="00566051"/>
    <w:rsid w:val="0059356E"/>
    <w:rsid w:val="00597212"/>
    <w:rsid w:val="005D5167"/>
    <w:rsid w:val="005D7A18"/>
    <w:rsid w:val="005D7AAA"/>
    <w:rsid w:val="005F394D"/>
    <w:rsid w:val="005F4FBE"/>
    <w:rsid w:val="005F6AD7"/>
    <w:rsid w:val="00612969"/>
    <w:rsid w:val="00624F96"/>
    <w:rsid w:val="00632A11"/>
    <w:rsid w:val="00641070"/>
    <w:rsid w:val="0065037E"/>
    <w:rsid w:val="00650C27"/>
    <w:rsid w:val="006B454B"/>
    <w:rsid w:val="006B76C4"/>
    <w:rsid w:val="006C5B38"/>
    <w:rsid w:val="006C6278"/>
    <w:rsid w:val="006C7249"/>
    <w:rsid w:val="006E47EE"/>
    <w:rsid w:val="006F6839"/>
    <w:rsid w:val="00701426"/>
    <w:rsid w:val="00720710"/>
    <w:rsid w:val="00723139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0C4F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10AF"/>
    <w:rsid w:val="00934005"/>
    <w:rsid w:val="009558EC"/>
    <w:rsid w:val="009A481C"/>
    <w:rsid w:val="009B3AB0"/>
    <w:rsid w:val="009D1A96"/>
    <w:rsid w:val="009E6FD9"/>
    <w:rsid w:val="00A00334"/>
    <w:rsid w:val="00A20962"/>
    <w:rsid w:val="00A30BB7"/>
    <w:rsid w:val="00A41CC8"/>
    <w:rsid w:val="00A71246"/>
    <w:rsid w:val="00A756D3"/>
    <w:rsid w:val="00A83E34"/>
    <w:rsid w:val="00A9479D"/>
    <w:rsid w:val="00A96330"/>
    <w:rsid w:val="00A97CE3"/>
    <w:rsid w:val="00AA6F23"/>
    <w:rsid w:val="00AB7A19"/>
    <w:rsid w:val="00AD65D7"/>
    <w:rsid w:val="00AD7456"/>
    <w:rsid w:val="00AF66D4"/>
    <w:rsid w:val="00AF7030"/>
    <w:rsid w:val="00AF7751"/>
    <w:rsid w:val="00B10F84"/>
    <w:rsid w:val="00B20986"/>
    <w:rsid w:val="00B21D94"/>
    <w:rsid w:val="00B27C73"/>
    <w:rsid w:val="00B339E3"/>
    <w:rsid w:val="00B3760F"/>
    <w:rsid w:val="00B45CD1"/>
    <w:rsid w:val="00B653E6"/>
    <w:rsid w:val="00B666DE"/>
    <w:rsid w:val="00B723FE"/>
    <w:rsid w:val="00B80A41"/>
    <w:rsid w:val="00B82C3D"/>
    <w:rsid w:val="00B90164"/>
    <w:rsid w:val="00B95BCF"/>
    <w:rsid w:val="00BA1E06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B1D1E"/>
    <w:rsid w:val="00CB7E5D"/>
    <w:rsid w:val="00CD10B0"/>
    <w:rsid w:val="00CD36B0"/>
    <w:rsid w:val="00CE7116"/>
    <w:rsid w:val="00D05E7C"/>
    <w:rsid w:val="00D1448C"/>
    <w:rsid w:val="00D45789"/>
    <w:rsid w:val="00D50575"/>
    <w:rsid w:val="00D52BEF"/>
    <w:rsid w:val="00D773AF"/>
    <w:rsid w:val="00DB243F"/>
    <w:rsid w:val="00DB397E"/>
    <w:rsid w:val="00DC55BF"/>
    <w:rsid w:val="00DD1930"/>
    <w:rsid w:val="00DD50F5"/>
    <w:rsid w:val="00DE4632"/>
    <w:rsid w:val="00DF2457"/>
    <w:rsid w:val="00DF3796"/>
    <w:rsid w:val="00DF5C9F"/>
    <w:rsid w:val="00DF6045"/>
    <w:rsid w:val="00DF7FF3"/>
    <w:rsid w:val="00E01967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C60E5"/>
    <w:rsid w:val="00ED5256"/>
    <w:rsid w:val="00EE0D15"/>
    <w:rsid w:val="00F13262"/>
    <w:rsid w:val="00F24B77"/>
    <w:rsid w:val="00F86CF3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47549"/>
  <w15:docId w15:val="{BD2BBCE2-0050-4B1E-82D1-BCC0086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Пользователь</cp:lastModifiedBy>
  <cp:revision>4</cp:revision>
  <cp:lastPrinted>2021-08-16T06:38:00Z</cp:lastPrinted>
  <dcterms:created xsi:type="dcterms:W3CDTF">2022-05-12T08:55:00Z</dcterms:created>
  <dcterms:modified xsi:type="dcterms:W3CDTF">2022-05-13T03:17:00Z</dcterms:modified>
</cp:coreProperties>
</file>