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8" w:rsidRDefault="00540518" w:rsidP="00540518">
      <w:pPr>
        <w:pStyle w:val="a3"/>
        <w:keepNext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540518" w:rsidRDefault="00540518" w:rsidP="00540518">
      <w:pPr>
        <w:pStyle w:val="a5"/>
        <w:keepNext/>
        <w:ind w:firstLine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Администрация </w:t>
      </w:r>
      <w:r w:rsidR="00467624">
        <w:rPr>
          <w:rFonts w:ascii="Times New Roman" w:hAnsi="Times New Roman" w:cs="Times New Roman"/>
        </w:rPr>
        <w:t>Корниловского</w:t>
      </w:r>
      <w:r>
        <w:rPr>
          <w:rFonts w:ascii="Times New Roman" w:hAnsi="Times New Roman" w:cs="Times New Roman"/>
        </w:rPr>
        <w:t xml:space="preserve"> сельсовета</w:t>
      </w:r>
    </w:p>
    <w:p w:rsidR="00540518" w:rsidRDefault="00540518" w:rsidP="00540518">
      <w:pPr>
        <w:pStyle w:val="a5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района Алтайского края</w:t>
      </w:r>
    </w:p>
    <w:p w:rsidR="00540518" w:rsidRDefault="00540518" w:rsidP="00540518">
      <w:pPr>
        <w:pStyle w:val="a5"/>
        <w:keepNext/>
        <w:rPr>
          <w:rFonts w:ascii="Times New Roman" w:hAnsi="Times New Roman" w:cs="Times New Roman"/>
        </w:rPr>
      </w:pP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    П О С Т А Н О В Л Е Н И Е</w:t>
      </w:r>
    </w:p>
    <w:p w:rsidR="00540518" w:rsidRDefault="00540518" w:rsidP="00540518">
      <w:pPr>
        <w:rPr>
          <w:rFonts w:ascii="Times New Roman" w:hAnsi="Times New Roman" w:cs="Times New Roman"/>
          <w:sz w:val="28"/>
          <w:szCs w:val="28"/>
        </w:rPr>
      </w:pPr>
    </w:p>
    <w:p w:rsidR="00540518" w:rsidRDefault="00467624" w:rsidP="00540518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401A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C401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="00A061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40518">
        <w:rPr>
          <w:rFonts w:ascii="Times New Roman" w:hAnsi="Times New Roman" w:cs="Times New Roman"/>
          <w:b/>
          <w:bCs/>
          <w:sz w:val="28"/>
          <w:szCs w:val="28"/>
        </w:rPr>
        <w:t xml:space="preserve">        с. </w:t>
      </w:r>
      <w:r>
        <w:rPr>
          <w:rFonts w:ascii="Times New Roman" w:hAnsi="Times New Roman" w:cs="Times New Roman"/>
          <w:b/>
          <w:bCs/>
          <w:sz w:val="28"/>
          <w:szCs w:val="28"/>
        </w:rPr>
        <w:t>Корнилово</w:t>
      </w:r>
    </w:p>
    <w:p w:rsidR="00540518" w:rsidRDefault="00540518" w:rsidP="00540518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</w:tblGrid>
      <w:tr w:rsidR="00540518" w:rsidTr="00A06133">
        <w:trPr>
          <w:trHeight w:val="100"/>
        </w:trPr>
        <w:tc>
          <w:tcPr>
            <w:tcW w:w="4786" w:type="dxa"/>
          </w:tcPr>
          <w:p w:rsidR="00540518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 комиссии по соблюдению требований к служебному поведению  муниципальных служащих Администрации </w:t>
            </w:r>
            <w:r w:rsidR="00467624">
              <w:rPr>
                <w:rFonts w:ascii="Times New Roman" w:hAnsi="Times New Roman" w:cs="Times New Roman"/>
                <w:sz w:val="28"/>
                <w:szCs w:val="28"/>
              </w:rPr>
              <w:t>Корниловского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урегулированию конфликта интересов</w:t>
            </w:r>
          </w:p>
        </w:tc>
      </w:tr>
    </w:tbl>
    <w:p w:rsidR="00540518" w:rsidRDefault="00540518" w:rsidP="00540518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624" w:rsidRDefault="00467624" w:rsidP="00467624">
      <w:pPr>
        <w:pStyle w:val="ConsPlusNormal"/>
        <w:ind w:firstLine="709"/>
        <w:jc w:val="both"/>
        <w:rPr>
          <w:sz w:val="28"/>
          <w:szCs w:val="28"/>
        </w:rPr>
      </w:pPr>
      <w:r w:rsidRPr="00BF49D8">
        <w:rPr>
          <w:sz w:val="28"/>
          <w:szCs w:val="28"/>
        </w:rPr>
        <w:t>В целях реализации Федеральн</w:t>
      </w:r>
      <w:r w:rsidR="006C401A">
        <w:rPr>
          <w:sz w:val="28"/>
          <w:szCs w:val="28"/>
        </w:rPr>
        <w:t>ых</w:t>
      </w:r>
      <w:r w:rsidRPr="00BF49D8">
        <w:rPr>
          <w:sz w:val="28"/>
          <w:szCs w:val="28"/>
        </w:rPr>
        <w:t xml:space="preserve"> закон</w:t>
      </w:r>
      <w:r w:rsidR="006C401A">
        <w:rPr>
          <w:sz w:val="28"/>
          <w:szCs w:val="28"/>
        </w:rPr>
        <w:t>ов</w:t>
      </w:r>
      <w:r w:rsidRPr="00BF49D8">
        <w:rPr>
          <w:sz w:val="28"/>
          <w:szCs w:val="28"/>
        </w:rPr>
        <w:t xml:space="preserve"> от 25.12.2008 № 273-ФЗ «О противодействии коррупции», от 22.12.2008 № 267-ФЗ «О внесении изменений в Федеральный закон «О муниципальной службе в Российской Федерации»</w:t>
      </w:r>
      <w:r w:rsidRPr="006C0A10">
        <w:rPr>
          <w:sz w:val="28"/>
          <w:szCs w:val="28"/>
        </w:rPr>
        <w:t>,</w:t>
      </w:r>
      <w:r w:rsidRPr="00BF49D8">
        <w:rPr>
          <w:b/>
          <w:sz w:val="28"/>
          <w:szCs w:val="28"/>
        </w:rPr>
        <w:t xml:space="preserve"> </w:t>
      </w:r>
      <w:r w:rsidRPr="00BF49D8">
        <w:rPr>
          <w:sz w:val="28"/>
          <w:szCs w:val="28"/>
        </w:rPr>
        <w:t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</w:t>
      </w:r>
      <w:r>
        <w:rPr>
          <w:sz w:val="28"/>
          <w:szCs w:val="28"/>
        </w:rPr>
        <w:t xml:space="preserve">оссийской </w:t>
      </w:r>
      <w:r w:rsidRPr="00BF49D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F49D8">
        <w:rPr>
          <w:sz w:val="28"/>
          <w:szCs w:val="28"/>
        </w:rPr>
        <w:t xml:space="preserve"> от 13.03.2012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297,</w:t>
      </w:r>
      <w:r>
        <w:rPr>
          <w:sz w:val="28"/>
          <w:szCs w:val="28"/>
        </w:rPr>
        <w:t xml:space="preserve"> </w:t>
      </w:r>
      <w:r w:rsidRPr="00BF49D8">
        <w:rPr>
          <w:sz w:val="28"/>
          <w:szCs w:val="28"/>
        </w:rPr>
        <w:t xml:space="preserve">от 02.04.2013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309, от 03.12.2013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878,от 23.06.2014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453, от 08.03.2015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120, от 22.12.2015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650,</w:t>
      </w:r>
      <w:r>
        <w:rPr>
          <w:sz w:val="28"/>
          <w:szCs w:val="28"/>
        </w:rPr>
        <w:t xml:space="preserve"> </w:t>
      </w:r>
      <w:r w:rsidRPr="00BF49D8">
        <w:rPr>
          <w:sz w:val="28"/>
          <w:szCs w:val="28"/>
        </w:rPr>
        <w:t xml:space="preserve">от 19.09.2017 </w:t>
      </w:r>
      <w:r>
        <w:rPr>
          <w:sz w:val="28"/>
          <w:szCs w:val="28"/>
        </w:rPr>
        <w:t>№</w:t>
      </w:r>
      <w:r w:rsidRPr="00BF49D8">
        <w:rPr>
          <w:sz w:val="28"/>
          <w:szCs w:val="28"/>
        </w:rPr>
        <w:t xml:space="preserve"> 431) и обеспечения деятельности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sz w:val="28"/>
          <w:szCs w:val="28"/>
        </w:rPr>
        <w:t>Корниловского сельсовета Каменского района</w:t>
      </w:r>
      <w:r w:rsidRPr="00BF49D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рассмотрев протест Каменско</w:t>
      </w:r>
      <w:r w:rsidR="00BF35D9">
        <w:rPr>
          <w:sz w:val="28"/>
          <w:szCs w:val="28"/>
        </w:rPr>
        <w:t>й</w:t>
      </w:r>
      <w:r>
        <w:rPr>
          <w:sz w:val="28"/>
          <w:szCs w:val="28"/>
        </w:rPr>
        <w:t xml:space="preserve"> межрайонно</w:t>
      </w:r>
      <w:r w:rsidR="00BF35D9">
        <w:rPr>
          <w:sz w:val="28"/>
          <w:szCs w:val="28"/>
        </w:rPr>
        <w:t>й</w:t>
      </w:r>
      <w:r>
        <w:rPr>
          <w:sz w:val="28"/>
          <w:szCs w:val="28"/>
        </w:rPr>
        <w:t xml:space="preserve"> прокур</w:t>
      </w:r>
      <w:r w:rsidR="00BF35D9">
        <w:rPr>
          <w:sz w:val="28"/>
          <w:szCs w:val="28"/>
        </w:rPr>
        <w:t>атуры</w:t>
      </w:r>
      <w:r>
        <w:rPr>
          <w:sz w:val="28"/>
          <w:szCs w:val="28"/>
        </w:rPr>
        <w:t xml:space="preserve"> от 30.07.2020 № 02-71-2020/128,</w:t>
      </w:r>
    </w:p>
    <w:p w:rsidR="00467624" w:rsidRDefault="00467624" w:rsidP="00467624">
      <w:pPr>
        <w:pStyle w:val="ConsPlusNormal"/>
        <w:ind w:firstLine="709"/>
        <w:jc w:val="both"/>
        <w:rPr>
          <w:sz w:val="28"/>
          <w:szCs w:val="28"/>
        </w:rPr>
      </w:pPr>
    </w:p>
    <w:p w:rsidR="00540518" w:rsidRDefault="00540518" w:rsidP="00467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467624" w:rsidRDefault="00467624" w:rsidP="00467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5D9" w:rsidRDefault="00540518" w:rsidP="0054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r w:rsidR="00BF35D9">
        <w:rPr>
          <w:rFonts w:ascii="Times New Roman" w:hAnsi="Times New Roman" w:cs="Times New Roman"/>
          <w:sz w:val="28"/>
          <w:szCs w:val="28"/>
        </w:rPr>
        <w:t>Протест Каменской межрайонной прокуратуры удовлетворить.</w:t>
      </w:r>
    </w:p>
    <w:p w:rsidR="00540518" w:rsidRDefault="00BF35D9" w:rsidP="00BF3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051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467624">
        <w:rPr>
          <w:rFonts w:ascii="Times New Roman" w:hAnsi="Times New Roman" w:cs="Times New Roman"/>
          <w:sz w:val="28"/>
          <w:szCs w:val="28"/>
        </w:rPr>
        <w:t>Корниловского</w:t>
      </w:r>
      <w:r w:rsidR="00540518">
        <w:rPr>
          <w:rFonts w:ascii="Times New Roman" w:hAnsi="Times New Roman" w:cs="Times New Roman"/>
          <w:sz w:val="28"/>
          <w:szCs w:val="28"/>
        </w:rPr>
        <w:t xml:space="preserve"> сельсовета и урегулированию конфликта интересов (прилагается). </w:t>
      </w:r>
    </w:p>
    <w:p w:rsidR="00540518" w:rsidRDefault="00540518" w:rsidP="00A06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5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соблюдению требований к служебному поведению муниципальных служащих Администрации </w:t>
      </w:r>
      <w:r w:rsidR="00467624">
        <w:rPr>
          <w:rFonts w:ascii="Times New Roman" w:hAnsi="Times New Roman" w:cs="Times New Roman"/>
          <w:sz w:val="28"/>
          <w:szCs w:val="28"/>
        </w:rPr>
        <w:t>Корниловского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урегулированию конфликта интересов (прилагается). </w:t>
      </w:r>
    </w:p>
    <w:p w:rsidR="00A06133" w:rsidRDefault="00BF35D9" w:rsidP="00A0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133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сельсовета от 04.03.2011 № 7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944648" w:rsidRPr="00944648" w:rsidRDefault="00BF35D9" w:rsidP="009446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0518">
        <w:rPr>
          <w:rFonts w:ascii="Times New Roman" w:hAnsi="Times New Roman" w:cs="Times New Roman"/>
          <w:sz w:val="28"/>
          <w:szCs w:val="28"/>
        </w:rPr>
        <w:t xml:space="preserve">. </w:t>
      </w:r>
      <w:r w:rsidR="00944648" w:rsidRPr="0094464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40518" w:rsidRDefault="00BF35D9" w:rsidP="00A0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51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40518" w:rsidRDefault="00540518" w:rsidP="0054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18" w:rsidRDefault="00540518" w:rsidP="0054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18" w:rsidRDefault="00540518" w:rsidP="00540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A06133">
        <w:rPr>
          <w:rFonts w:ascii="Times New Roman" w:hAnsi="Times New Roman" w:cs="Times New Roman"/>
          <w:sz w:val="28"/>
          <w:szCs w:val="28"/>
        </w:rPr>
        <w:t>С.В.Сергейчук</w:t>
      </w: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Default="00A06133" w:rsidP="00A06133"/>
    <w:p w:rsidR="00A06133" w:rsidRPr="00A06133" w:rsidRDefault="00A06133" w:rsidP="00A06133"/>
    <w:p w:rsidR="00540518" w:rsidRDefault="00540518" w:rsidP="0054051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УТВЕРЖДЕНО</w:t>
      </w:r>
    </w:p>
    <w:p w:rsidR="00A06133" w:rsidRDefault="00540518" w:rsidP="00A061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540518" w:rsidRDefault="00540518" w:rsidP="00A061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06133">
        <w:rPr>
          <w:rFonts w:ascii="Times New Roman" w:hAnsi="Times New Roman" w:cs="Times New Roman"/>
          <w:sz w:val="28"/>
          <w:szCs w:val="28"/>
        </w:rPr>
        <w:t>от 10.09.2020 № 19</w:t>
      </w:r>
    </w:p>
    <w:p w:rsidR="00540518" w:rsidRDefault="00540518" w:rsidP="005405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соблюдению требований к служебному поведению  муниципальных служащих Администрации </w:t>
      </w:r>
      <w:r w:rsidR="00467624">
        <w:rPr>
          <w:rFonts w:ascii="Times New Roman" w:hAnsi="Times New Roman" w:cs="Times New Roman"/>
          <w:color w:val="auto"/>
          <w:sz w:val="28"/>
          <w:szCs w:val="28"/>
        </w:rPr>
        <w:t>Корниловского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и урегулированию конфликта интересов</w:t>
      </w:r>
    </w:p>
    <w:p w:rsidR="00540518" w:rsidRDefault="00540518" w:rsidP="00540518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18" w:rsidRPr="00A13A05" w:rsidRDefault="00540518" w:rsidP="00540518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518" w:rsidRPr="00A13A05" w:rsidRDefault="00540518" w:rsidP="00A0613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467624">
        <w:rPr>
          <w:sz w:val="28"/>
          <w:szCs w:val="28"/>
        </w:rPr>
        <w:t>Корниловского</w:t>
      </w:r>
      <w:r w:rsidR="00A06133">
        <w:rPr>
          <w:sz w:val="28"/>
          <w:szCs w:val="28"/>
        </w:rPr>
        <w:t xml:space="preserve"> сельсовета</w:t>
      </w:r>
      <w:r w:rsidRPr="00A13A05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540518" w:rsidRDefault="00540518" w:rsidP="00A061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руководствуются Конституцией Российской Федерации, федеральными законами </w:t>
      </w:r>
      <w:r w:rsidR="006C401A">
        <w:rPr>
          <w:rFonts w:ascii="Times New Roman" w:hAnsi="Times New Roman" w:cs="Times New Roman"/>
          <w:sz w:val="28"/>
          <w:szCs w:val="28"/>
        </w:rPr>
        <w:t>от 25.12.2008 № 273-ФЗ</w:t>
      </w:r>
      <w:r w:rsidR="006C401A" w:rsidRPr="00A13A05"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</w:t>
      </w:r>
      <w:r w:rsidRPr="00A13A05">
        <w:rPr>
          <w:rFonts w:ascii="Times New Roman" w:hAnsi="Times New Roman" w:cs="Times New Roman"/>
          <w:sz w:val="28"/>
          <w:szCs w:val="28"/>
        </w:rPr>
        <w:t xml:space="preserve">, </w:t>
      </w:r>
      <w:r w:rsidR="006C401A">
        <w:rPr>
          <w:rFonts w:ascii="Times New Roman" w:hAnsi="Times New Roman" w:cs="Times New Roman"/>
          <w:sz w:val="28"/>
          <w:szCs w:val="28"/>
        </w:rPr>
        <w:t>от 02.03.2007</w:t>
      </w:r>
      <w:r w:rsidR="006C401A" w:rsidRPr="00A13A05">
        <w:rPr>
          <w:rFonts w:ascii="Times New Roman" w:hAnsi="Times New Roman" w:cs="Times New Roman"/>
          <w:sz w:val="28"/>
          <w:szCs w:val="28"/>
        </w:rPr>
        <w:t xml:space="preserve"> </w:t>
      </w:r>
      <w:r w:rsidR="006C401A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A13A0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A13A05">
        <w:rPr>
          <w:rFonts w:ascii="Times New Roman" w:hAnsi="Times New Roman" w:cs="Times New Roman"/>
          <w:sz w:val="28"/>
          <w:szCs w:val="28"/>
        </w:rPr>
        <w:t xml:space="preserve">(с учетом изменений и дополнений), Указом Президента Российской Федерации </w:t>
      </w:r>
      <w:r w:rsidR="00A06133" w:rsidRPr="00A13A05">
        <w:rPr>
          <w:rFonts w:ascii="Times New Roman" w:hAnsi="Times New Roman" w:cs="Times New Roman"/>
          <w:sz w:val="28"/>
          <w:szCs w:val="28"/>
        </w:rPr>
        <w:t xml:space="preserve">от 01.07.2010 № 821 </w:t>
      </w:r>
      <w:r w:rsidRPr="00A13A05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</w:t>
      </w:r>
      <w:r w:rsidR="00A06133">
        <w:rPr>
          <w:rFonts w:ascii="Times New Roman" w:hAnsi="Times New Roman" w:cs="Times New Roman"/>
          <w:sz w:val="28"/>
          <w:szCs w:val="28"/>
        </w:rPr>
        <w:t>.</w:t>
      </w:r>
    </w:p>
    <w:p w:rsidR="00540518" w:rsidRPr="00A13A05" w:rsidRDefault="00540518" w:rsidP="00A0613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540518" w:rsidRPr="00A13A05" w:rsidRDefault="00540518" w:rsidP="00A0613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 xml:space="preserve">дминистрации </w:t>
      </w:r>
      <w:r w:rsidR="00467624">
        <w:rPr>
          <w:sz w:val="28"/>
          <w:szCs w:val="28"/>
        </w:rPr>
        <w:t>Корниловского</w:t>
      </w:r>
      <w:r w:rsidRPr="00A13A05">
        <w:rPr>
          <w:sz w:val="28"/>
          <w:szCs w:val="28"/>
        </w:rPr>
        <w:t xml:space="preserve">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</w:t>
      </w:r>
      <w:r>
        <w:rPr>
          <w:sz w:val="28"/>
          <w:szCs w:val="28"/>
        </w:rPr>
        <w:t>ным</w:t>
      </w:r>
      <w:r w:rsidR="00A0613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A0613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A06133">
        <w:rPr>
          <w:sz w:val="28"/>
          <w:szCs w:val="28"/>
        </w:rPr>
        <w:t>от 25.12.2008</w:t>
      </w:r>
      <w:r w:rsidR="00A06133" w:rsidRPr="00A13A05">
        <w:rPr>
          <w:sz w:val="28"/>
          <w:szCs w:val="28"/>
        </w:rPr>
        <w:t xml:space="preserve"> № 273-ФЗ </w:t>
      </w:r>
      <w:r w:rsidRPr="00A13A05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>от 02.03.2007</w:t>
      </w:r>
      <w:r w:rsidRPr="00A13A05">
        <w:rPr>
          <w:sz w:val="28"/>
          <w:szCs w:val="28"/>
        </w:rPr>
        <w:t xml:space="preserve"> № 25-ФЗ «О муниципальной службе в Российской Федерации»,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40518" w:rsidRPr="00A13A0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 xml:space="preserve">дминистрации </w:t>
      </w:r>
      <w:r w:rsidR="00467624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сельсовета мер по предупреждению коррупции.</w:t>
      </w:r>
    </w:p>
    <w:p w:rsidR="00540518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 xml:space="preserve">дминистрации </w:t>
      </w:r>
      <w:r w:rsidR="00467624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сельсовета.</w:t>
      </w:r>
    </w:p>
    <w:p w:rsidR="00540518" w:rsidRPr="00697FFE" w:rsidRDefault="00540518" w:rsidP="005405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 xml:space="preserve">дминистрации  </w:t>
      </w:r>
      <w:r w:rsidR="00467624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</w:t>
      </w:r>
      <w:r w:rsidRPr="008F2693">
        <w:rPr>
          <w:sz w:val="28"/>
          <w:szCs w:val="28"/>
        </w:rPr>
        <w:t>сельсовета</w:t>
      </w:r>
      <w:r w:rsidR="006C401A">
        <w:rPr>
          <w:sz w:val="28"/>
          <w:szCs w:val="28"/>
        </w:rPr>
        <w:t xml:space="preserve"> (далее-Администрация сельсовета)</w:t>
      </w:r>
      <w:r w:rsidRPr="008F2693">
        <w:rPr>
          <w:sz w:val="28"/>
          <w:szCs w:val="28"/>
        </w:rPr>
        <w:t>. Указанным постановлением утверждаются состав комиссии и порядок ее работы.</w:t>
      </w:r>
    </w:p>
    <w:p w:rsidR="00540518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</w:t>
      </w:r>
      <w:r w:rsidRPr="008F2693">
        <w:rPr>
          <w:sz w:val="28"/>
          <w:szCs w:val="28"/>
        </w:rPr>
        <w:lastRenderedPageBreak/>
        <w:t>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540518" w:rsidRPr="008F2693" w:rsidRDefault="00540518" w:rsidP="005405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>лава сельсовета;</w:t>
      </w:r>
    </w:p>
    <w:p w:rsidR="00540518" w:rsidRPr="008F2693" w:rsidRDefault="00540518" w:rsidP="0054051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 сельсовета;</w:t>
      </w:r>
    </w:p>
    <w:p w:rsidR="00540518" w:rsidRPr="008F2693" w:rsidRDefault="00540518" w:rsidP="005405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участвовать:</w:t>
      </w:r>
    </w:p>
    <w:p w:rsidR="00A0613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 xml:space="preserve">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6133" w:rsidRDefault="00540518" w:rsidP="00A0613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693">
        <w:rPr>
          <w:sz w:val="28"/>
          <w:szCs w:val="28"/>
        </w:rPr>
        <w:t xml:space="preserve"> должностные лица других государственных органов, органов местного самоуправления; представители заинтересованных организаций; </w:t>
      </w:r>
    </w:p>
    <w:p w:rsidR="00540518" w:rsidRPr="008F2693" w:rsidRDefault="00540518" w:rsidP="00A0613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693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A06133">
        <w:rPr>
          <w:sz w:val="28"/>
          <w:szCs w:val="28"/>
        </w:rPr>
        <w:t xml:space="preserve"> </w:t>
      </w:r>
      <w:r w:rsidRPr="008F2693">
        <w:rPr>
          <w:sz w:val="28"/>
          <w:szCs w:val="28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40518" w:rsidRPr="008F2693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0518" w:rsidRPr="00697FFE" w:rsidRDefault="00540518" w:rsidP="005405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E4317C" w:rsidRPr="00E4317C" w:rsidRDefault="00E4317C" w:rsidP="00E4317C">
      <w:pPr>
        <w:shd w:val="clear" w:color="auto" w:fill="FFFFFF"/>
        <w:adjustRightInd w:val="0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317C">
        <w:rPr>
          <w:rFonts w:ascii="Times New Roman" w:hAnsi="Times New Roman" w:cs="Times New Roman"/>
          <w:sz w:val="28"/>
          <w:szCs w:val="28"/>
        </w:rPr>
        <w:t>3.1</w:t>
      </w:r>
      <w:r>
        <w:rPr>
          <w:sz w:val="28"/>
          <w:szCs w:val="28"/>
        </w:rPr>
        <w:t>.</w:t>
      </w:r>
      <w:r w:rsidR="00540518" w:rsidRPr="00E4317C">
        <w:rPr>
          <w:sz w:val="28"/>
          <w:szCs w:val="28"/>
        </w:rPr>
        <w:tab/>
      </w:r>
      <w:r w:rsidRPr="00E4317C">
        <w:rPr>
          <w:rFonts w:ascii="Times New Roman" w:hAnsi="Times New Roman" w:cs="Times New Roman"/>
          <w:color w:val="333333"/>
          <w:sz w:val="28"/>
          <w:szCs w:val="28"/>
        </w:rPr>
        <w:t>Основанием для проведения заседания Комиссии является: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r w:rsidRPr="00E4317C">
        <w:rPr>
          <w:sz w:val="28"/>
          <w:szCs w:val="28"/>
        </w:rPr>
        <w:t xml:space="preserve"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 w:rsidRPr="00E4317C">
        <w:rPr>
          <w:sz w:val="28"/>
          <w:szCs w:val="28"/>
        </w:rPr>
        <w:lastRenderedPageBreak/>
        <w:t>Российской Федерации от 21.09.2009 № 1065, материалов проверки, свидетельствующих: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0" w:name="Par112"/>
      <w:bookmarkEnd w:id="0"/>
      <w:r w:rsidRPr="00E4317C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1" w:name="Par113"/>
      <w:bookmarkEnd w:id="1"/>
      <w:r w:rsidRPr="00E4317C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2" w:name="Par114"/>
      <w:bookmarkEnd w:id="2"/>
      <w:r w:rsidRPr="00E4317C">
        <w:rPr>
          <w:sz w:val="28"/>
          <w:szCs w:val="28"/>
        </w:rPr>
        <w:t>б) поступившее должностному лицу, ответственному за кадровую работу Администрации сельсовета:</w:t>
      </w:r>
    </w:p>
    <w:p w:rsidR="00E4317C" w:rsidRPr="00E4317C" w:rsidRDefault="00E4317C" w:rsidP="00E4317C">
      <w:pPr>
        <w:pStyle w:val="a9"/>
        <w:shd w:val="clear" w:color="auto" w:fill="FFFFFF"/>
        <w:adjustRightInd w:val="0"/>
        <w:ind w:left="0" w:firstLine="709"/>
        <w:jc w:val="both"/>
        <w:rPr>
          <w:color w:val="333333"/>
          <w:sz w:val="28"/>
          <w:szCs w:val="28"/>
        </w:rPr>
      </w:pPr>
      <w:bookmarkStart w:id="3" w:name="Par115"/>
      <w:bookmarkStart w:id="4" w:name="Par119"/>
      <w:bookmarkEnd w:id="3"/>
      <w:bookmarkEnd w:id="4"/>
      <w:r w:rsidRPr="00E4317C">
        <w:rPr>
          <w:color w:val="333333"/>
          <w:sz w:val="28"/>
          <w:szCs w:val="28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в соответствии с пунктом 1 статьи 12 Федерального закона от 25.12.2008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4317C" w:rsidRPr="00E4317C" w:rsidRDefault="00E4317C" w:rsidP="00E4317C">
      <w:pPr>
        <w:pStyle w:val="a9"/>
        <w:shd w:val="clear" w:color="auto" w:fill="FFFFFF"/>
        <w:adjustRightInd w:val="0"/>
        <w:ind w:left="0" w:firstLine="709"/>
        <w:jc w:val="both"/>
        <w:rPr>
          <w:color w:val="333333"/>
          <w:sz w:val="28"/>
          <w:szCs w:val="28"/>
        </w:rPr>
      </w:pPr>
      <w:r w:rsidRPr="00E4317C">
        <w:rPr>
          <w:color w:val="FF0000"/>
          <w:sz w:val="28"/>
          <w:szCs w:val="28"/>
        </w:rPr>
        <w:t xml:space="preserve"> </w:t>
      </w:r>
      <w:r w:rsidRPr="00E4317C">
        <w:rPr>
          <w:sz w:val="28"/>
          <w:szCs w:val="28"/>
        </w:rPr>
        <w:t xml:space="preserve">заявление </w:t>
      </w:r>
      <w:r w:rsidRPr="00E4317C">
        <w:rPr>
          <w:color w:val="333333"/>
          <w:sz w:val="28"/>
          <w:szCs w:val="28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317C" w:rsidRPr="00E4317C" w:rsidRDefault="00E4317C" w:rsidP="00E4317C">
      <w:pPr>
        <w:pStyle w:val="a9"/>
        <w:widowControl w:val="0"/>
        <w:shd w:val="clear" w:color="auto" w:fill="FFFFFF"/>
        <w:adjustRightInd w:val="0"/>
        <w:ind w:left="0" w:firstLine="709"/>
        <w:jc w:val="both"/>
        <w:rPr>
          <w:color w:val="333333"/>
          <w:sz w:val="28"/>
          <w:szCs w:val="28"/>
        </w:rPr>
      </w:pPr>
      <w:r w:rsidRPr="00E4317C">
        <w:rPr>
          <w:color w:val="333333"/>
          <w:sz w:val="28"/>
          <w:szCs w:val="28"/>
        </w:rPr>
        <w:t xml:space="preserve"> заявление муниципального служащего о невозможности выполнить требования Федерального </w:t>
      </w:r>
      <w:hyperlink r:id="rId7" w:history="1">
        <w:r w:rsidRPr="006C401A">
          <w:rPr>
            <w:rStyle w:val="a8"/>
            <w:color w:val="000000"/>
            <w:sz w:val="28"/>
            <w:szCs w:val="28"/>
            <w:u w:val="none"/>
          </w:rPr>
          <w:t>закона</w:t>
        </w:r>
      </w:hyperlink>
      <w:r w:rsidRPr="006C401A">
        <w:rPr>
          <w:color w:val="333333"/>
          <w:sz w:val="28"/>
          <w:szCs w:val="28"/>
        </w:rPr>
        <w:t xml:space="preserve"> </w:t>
      </w:r>
      <w:r w:rsidRPr="00E4317C">
        <w:rPr>
          <w:color w:val="333333"/>
          <w:sz w:val="28"/>
          <w:szCs w:val="28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r w:rsidRPr="00E4317C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5" w:name="Par121"/>
      <w:bookmarkEnd w:id="5"/>
      <w:r w:rsidRPr="00E4317C">
        <w:rPr>
          <w:sz w:val="28"/>
          <w:szCs w:val="28"/>
        </w:rPr>
        <w:t>в)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6" w:name="Par122"/>
      <w:bookmarkEnd w:id="6"/>
      <w:r w:rsidRPr="00E4317C">
        <w:rPr>
          <w:sz w:val="28"/>
          <w:szCs w:val="28"/>
        </w:rPr>
        <w:t xml:space="preserve">г) представление главой сельсовета материалов проверки, </w:t>
      </w:r>
      <w:r w:rsidRPr="00E4317C">
        <w:rPr>
          <w:sz w:val="28"/>
          <w:szCs w:val="28"/>
        </w:rPr>
        <w:lastRenderedPageBreak/>
        <w:t>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E4317C" w:rsidRPr="00E4317C" w:rsidRDefault="00E4317C" w:rsidP="00E4317C">
      <w:pPr>
        <w:pStyle w:val="ConsPlusNormal"/>
        <w:ind w:firstLine="709"/>
        <w:jc w:val="both"/>
        <w:rPr>
          <w:sz w:val="28"/>
          <w:szCs w:val="28"/>
        </w:rPr>
      </w:pPr>
      <w:bookmarkStart w:id="7" w:name="Par124"/>
      <w:bookmarkEnd w:id="7"/>
      <w:r w:rsidRPr="00E4317C">
        <w:rPr>
          <w:sz w:val="28"/>
          <w:szCs w:val="28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23EC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8" w:anchor="/document/99/902223653/XA00M862N3/" w:history="1">
        <w:r>
          <w:rPr>
            <w:rStyle w:val="a8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8"/>
            <w:color w:val="auto"/>
            <w:sz w:val="28"/>
            <w:szCs w:val="28"/>
            <w:u w:val="none"/>
          </w:rPr>
          <w:t xml:space="preserve"> п. 3.1 настоящего Положения</w:t>
        </w:r>
      </w:hyperlink>
      <w:r w:rsidRPr="005101C5">
        <w:rPr>
          <w:sz w:val="28"/>
          <w:szCs w:val="28"/>
        </w:rPr>
        <w:t>, подается гражданином, замещавшим должность муници</w:t>
      </w:r>
      <w:r>
        <w:rPr>
          <w:sz w:val="28"/>
          <w:szCs w:val="28"/>
        </w:rPr>
        <w:t>пальной службы в А</w:t>
      </w:r>
      <w:r w:rsidRPr="005101C5">
        <w:rPr>
          <w:sz w:val="28"/>
          <w:szCs w:val="28"/>
        </w:rPr>
        <w:t xml:space="preserve">дминистрации сельсовета. </w:t>
      </w:r>
    </w:p>
    <w:p w:rsidR="00D623EC" w:rsidRDefault="00540518" w:rsidP="00D623E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1C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540518" w:rsidRPr="005101C5" w:rsidRDefault="00540518" w:rsidP="00D623E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1C5">
        <w:rPr>
          <w:sz w:val="28"/>
          <w:szCs w:val="28"/>
        </w:rPr>
        <w:t>Лицо, ответст</w:t>
      </w:r>
      <w:r>
        <w:rPr>
          <w:sz w:val="28"/>
          <w:szCs w:val="28"/>
        </w:rPr>
        <w:t>венное за работу с кадрами А</w:t>
      </w:r>
      <w:r w:rsidRPr="005101C5">
        <w:rPr>
          <w:sz w:val="28"/>
          <w:szCs w:val="28"/>
        </w:rPr>
        <w:t>дминистрации сельсовета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9" w:anchor="/document/99/902135263/XA00M362MC/" w:history="1">
        <w:r w:rsidRPr="005101C5">
          <w:rPr>
            <w:rStyle w:val="a8"/>
            <w:color w:val="auto"/>
            <w:sz w:val="28"/>
            <w:szCs w:val="28"/>
            <w:u w:val="none"/>
          </w:rPr>
          <w:t>статьи 12 Федерального закона от</w:t>
        </w:r>
        <w:r>
          <w:rPr>
            <w:rStyle w:val="a8"/>
            <w:color w:val="auto"/>
            <w:sz w:val="28"/>
            <w:szCs w:val="28"/>
            <w:u w:val="none"/>
          </w:rPr>
          <w:t xml:space="preserve"> 25</w:t>
        </w:r>
        <w:r w:rsidR="00D623EC">
          <w:rPr>
            <w:rStyle w:val="a8"/>
            <w:color w:val="auto"/>
            <w:sz w:val="28"/>
            <w:szCs w:val="28"/>
            <w:u w:val="none"/>
          </w:rPr>
          <w:t>.12.</w:t>
        </w:r>
        <w:r>
          <w:rPr>
            <w:rStyle w:val="a8"/>
            <w:color w:val="auto"/>
            <w:sz w:val="28"/>
            <w:szCs w:val="28"/>
            <w:u w:val="none"/>
          </w:rPr>
          <w:t>2008 № 273-ФЗ «</w:t>
        </w:r>
        <w:r w:rsidRPr="005101C5">
          <w:rPr>
            <w:rStyle w:val="a8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3.2.2. Обращение, указанное в абзаце втором </w:t>
      </w:r>
      <w:hyperlink r:id="rId10" w:anchor="/document/99/902223653/XA00M862N3/" w:history="1">
        <w:r>
          <w:rPr>
            <w:rStyle w:val="a8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8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Pr="005101C5">
        <w:rPr>
          <w:sz w:val="28"/>
          <w:szCs w:val="28"/>
        </w:rPr>
        <w:t xml:space="preserve">, может быть подано муниципальным служащим, </w:t>
      </w:r>
      <w:r w:rsidRPr="005101C5"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01A">
        <w:rPr>
          <w:sz w:val="28"/>
          <w:szCs w:val="28"/>
        </w:rPr>
        <w:t>3.2.3. Уведомление, указанное в </w:t>
      </w:r>
      <w:hyperlink r:id="rId11" w:anchor="/document/99/902223653/XA00MEO2O0/" w:history="1">
        <w:r w:rsidR="006C401A" w:rsidRPr="006C401A">
          <w:rPr>
            <w:rStyle w:val="a8"/>
            <w:color w:val="auto"/>
            <w:sz w:val="28"/>
            <w:szCs w:val="28"/>
            <w:u w:val="none"/>
          </w:rPr>
          <w:t>подпункте «д» пункта 3.1</w:t>
        </w:r>
        <w:r w:rsidRPr="006C401A">
          <w:rPr>
            <w:rStyle w:val="a8"/>
            <w:color w:val="auto"/>
            <w:sz w:val="28"/>
            <w:szCs w:val="28"/>
            <w:u w:val="none"/>
          </w:rPr>
          <w:t>.  настоящего Положения</w:t>
        </w:r>
      </w:hyperlink>
      <w:r w:rsidRPr="006C401A">
        <w:rPr>
          <w:sz w:val="28"/>
          <w:szCs w:val="28"/>
        </w:rPr>
        <w:t>, рассматривается</w:t>
      </w:r>
      <w:r w:rsidRPr="005101C5">
        <w:rPr>
          <w:sz w:val="28"/>
          <w:szCs w:val="28"/>
        </w:rPr>
        <w:t xml:space="preserve"> лицом, отв</w:t>
      </w:r>
      <w:r>
        <w:rPr>
          <w:sz w:val="28"/>
          <w:szCs w:val="28"/>
        </w:rPr>
        <w:t>етственным за работу с кадрами А</w:t>
      </w:r>
      <w:r w:rsidRPr="005101C5">
        <w:rPr>
          <w:sz w:val="28"/>
          <w:szCs w:val="28"/>
        </w:rPr>
        <w:t>дминистрации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2" w:anchor="/document/99/902135263/XA00M362MC/" w:history="1">
        <w:r w:rsidRPr="005101C5">
          <w:rPr>
            <w:rStyle w:val="a8"/>
            <w:color w:val="auto"/>
            <w:sz w:val="28"/>
            <w:szCs w:val="28"/>
            <w:u w:val="none"/>
          </w:rPr>
          <w:t>статьи 12 Федерального закона от 25</w:t>
        </w:r>
        <w:r w:rsidR="00E4317C">
          <w:rPr>
            <w:rStyle w:val="a8"/>
            <w:color w:val="auto"/>
            <w:sz w:val="28"/>
            <w:szCs w:val="28"/>
            <w:u w:val="none"/>
          </w:rPr>
          <w:t>.12.</w:t>
        </w:r>
        <w:r>
          <w:rPr>
            <w:rStyle w:val="a8"/>
            <w:color w:val="auto"/>
            <w:sz w:val="28"/>
            <w:szCs w:val="28"/>
            <w:u w:val="none"/>
          </w:rPr>
          <w:t>2008 № 273-ФЗ «</w:t>
        </w:r>
        <w:r w:rsidRPr="005101C5">
          <w:rPr>
            <w:rStyle w:val="a8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Pr="005101C5">
        <w:rPr>
          <w:sz w:val="28"/>
          <w:szCs w:val="28"/>
        </w:rPr>
        <w:t>дминистрации сельсовета 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3.2.5. При подготовке мотивированного заключения по результатам рассмотрения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Pr="005101C5">
        <w:rPr>
          <w:sz w:val="28"/>
          <w:szCs w:val="28"/>
        </w:rPr>
        <w:t xml:space="preserve"> пункта 3.1. настоящего Положения, или уведомлений, указанных в абзаце пя</w:t>
      </w:r>
      <w:r>
        <w:rPr>
          <w:sz w:val="28"/>
          <w:szCs w:val="28"/>
        </w:rPr>
        <w:t>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должностное лицо, ответств</w:t>
      </w:r>
      <w:r>
        <w:rPr>
          <w:sz w:val="28"/>
          <w:szCs w:val="28"/>
        </w:rPr>
        <w:t>енное за работу с кадрами А</w:t>
      </w:r>
      <w:r w:rsidRPr="005101C5">
        <w:rPr>
          <w:sz w:val="28"/>
          <w:szCs w:val="28"/>
        </w:rPr>
        <w:t>дминистрации сельсовета имеет право проводить собеседование с муниципальным служащим, представившим обращение или уведомление, получать о</w:t>
      </w:r>
      <w:r>
        <w:rPr>
          <w:sz w:val="28"/>
          <w:szCs w:val="28"/>
        </w:rPr>
        <w:t>т него письменные пояснения, а г</w:t>
      </w:r>
      <w:r w:rsidRPr="005101C5">
        <w:rPr>
          <w:sz w:val="28"/>
          <w:szCs w:val="28"/>
        </w:rPr>
        <w:t>лава сельсовета 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3.3. Мотивированные заключения, предусмотренные пунктами 3.2.1, 3.2.3 и 3.2.4 настоящего Положения, должны содержать: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Положения;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0518" w:rsidRPr="005101C5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а также рекомендации для принятия одного из решений в соответствии с пунктами  5.3, 5.4.3, 5.5.1 настоящего Положения или иного решения.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</w:t>
      </w:r>
      <w:r>
        <w:rPr>
          <w:sz w:val="28"/>
          <w:szCs w:val="28"/>
        </w:rPr>
        <w:t>ормацией, поступившей в А</w:t>
      </w:r>
      <w:r w:rsidRPr="009761D2">
        <w:rPr>
          <w:sz w:val="28"/>
          <w:szCs w:val="28"/>
        </w:rPr>
        <w:t>дминистрацию сельсовета по профилактике коррупционных и иных правонарушений либо лицу, ответствен</w:t>
      </w:r>
      <w:r>
        <w:rPr>
          <w:sz w:val="28"/>
          <w:szCs w:val="28"/>
        </w:rPr>
        <w:t>ному за работу с кадрами А</w:t>
      </w:r>
      <w:r w:rsidRPr="009761D2">
        <w:rPr>
          <w:sz w:val="28"/>
          <w:szCs w:val="28"/>
        </w:rPr>
        <w:t>дминистрации сельсовета и с результатами ее проверки;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3" w:anchor="/document/99/902223653/XA00MA42N8/" w:history="1">
        <w:r>
          <w:rPr>
            <w:rStyle w:val="a8"/>
            <w:color w:val="auto"/>
            <w:sz w:val="28"/>
            <w:szCs w:val="28"/>
            <w:u w:val="none"/>
          </w:rPr>
          <w:t>подпункте «б»</w:t>
        </w:r>
        <w:r w:rsidRPr="009761D2">
          <w:rPr>
            <w:rStyle w:val="a8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Pr="009761D2">
        <w:rPr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3.4.1.  Заседание комиссии по рассмотрению заявлений, указанных в абзацах третьем и четвер</w:t>
      </w:r>
      <w:r>
        <w:rPr>
          <w:sz w:val="28"/>
          <w:szCs w:val="28"/>
        </w:rPr>
        <w:t>том подпункта «б»</w:t>
      </w:r>
      <w:r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комиссии.</w:t>
      </w:r>
    </w:p>
    <w:p w:rsidR="00540518" w:rsidRPr="00697FFE" w:rsidRDefault="00540518" w:rsidP="005405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</w:t>
      </w:r>
      <w:r w:rsidR="00E4317C">
        <w:rPr>
          <w:sz w:val="28"/>
          <w:szCs w:val="28"/>
        </w:rPr>
        <w:t>оответствии с подпунктом «б»</w:t>
      </w:r>
      <w:r w:rsidRPr="009761D2">
        <w:rPr>
          <w:sz w:val="28"/>
          <w:szCs w:val="28"/>
        </w:rPr>
        <w:t xml:space="preserve"> пункта 3.1. настоящего Положения.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4.1.1. Заседания комиссии могут проводиться в отсутствие муниципального служащего или гражданина в случае: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если в обращении, заявлении или уведомлении, предусмотренных подпунк</w:t>
      </w:r>
      <w:r>
        <w:rPr>
          <w:sz w:val="28"/>
          <w:szCs w:val="28"/>
        </w:rPr>
        <w:t>том «б»</w:t>
      </w:r>
      <w:r w:rsidRPr="009761D2">
        <w:rPr>
          <w:sz w:val="28"/>
          <w:szCs w:val="28"/>
        </w:rPr>
        <w:t xml:space="preserve">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9761D2">
        <w:rPr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40518" w:rsidRPr="009761D2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0518" w:rsidRPr="00697FFE" w:rsidRDefault="00540518" w:rsidP="005405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5. Решение комиссии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5.1. По итогам рассмотрения вопроса, указанного в абзаце втором под</w:t>
      </w:r>
      <w:r>
        <w:rPr>
          <w:sz w:val="28"/>
          <w:szCs w:val="28"/>
        </w:rPr>
        <w:t>пункта «а»</w:t>
      </w:r>
      <w:r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</w:t>
      </w:r>
      <w:r>
        <w:rPr>
          <w:sz w:val="28"/>
          <w:szCs w:val="28"/>
        </w:rPr>
        <w:t>бы и муниципальными  служащими А</w:t>
      </w:r>
      <w:r w:rsidRPr="00A71477">
        <w:rPr>
          <w:sz w:val="28"/>
          <w:szCs w:val="28"/>
        </w:rPr>
        <w:t>дминистрации являются достоверными и полными;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муниципальной слу</w:t>
      </w:r>
      <w:r>
        <w:rPr>
          <w:sz w:val="28"/>
          <w:szCs w:val="28"/>
        </w:rPr>
        <w:t>жбы и муниципальными служащими А</w:t>
      </w:r>
      <w:r w:rsidRPr="00A71477">
        <w:rPr>
          <w:sz w:val="28"/>
          <w:szCs w:val="28"/>
        </w:rPr>
        <w:t xml:space="preserve">дминистрации сельсовета,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A71477">
        <w:rPr>
          <w:sz w:val="28"/>
          <w:szCs w:val="28"/>
        </w:rPr>
        <w:t>сельсовета применить к муниципальному служащему конкретную меру ответственности.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5.2. По итогам рассмотрения вопроса, указанного в абзаце третьем </w:t>
      </w:r>
      <w:hyperlink r:id="rId14" w:anchor="/document/99/902223653/XA00M7K2N0/" w:history="1">
        <w:r w:rsidRPr="00A71477">
          <w:rPr>
            <w:rStyle w:val="a8"/>
            <w:color w:val="auto"/>
            <w:sz w:val="28"/>
            <w:szCs w:val="28"/>
            <w:u w:val="none"/>
          </w:rPr>
          <w:t>подпункта «а»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5.3. По итогам рассмотрения вопроса, указанного в абзаце втором </w:t>
      </w:r>
      <w:hyperlink r:id="rId15" w:anchor="/document/99/902223653/XA00M862N3/" w:history="1">
        <w:r w:rsidRPr="00A71477">
          <w:rPr>
            <w:rStyle w:val="a8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147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40518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 По итогам рассмотрения вопроса, указанного в абзаце третьем </w:t>
      </w:r>
      <w:hyperlink r:id="rId16" w:anchor="/document/99/902223653/XA00M862N3/" w:history="1">
        <w:r w:rsidRPr="00A71477">
          <w:rPr>
            <w:rStyle w:val="a8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17" w:anchor="/document/99/902223653/XA00M7K2N7/" w:history="1">
        <w:r w:rsidRPr="00A71477">
          <w:rPr>
            <w:rStyle w:val="a8"/>
            <w:color w:val="auto"/>
            <w:sz w:val="28"/>
            <w:szCs w:val="28"/>
            <w:u w:val="none"/>
          </w:rPr>
          <w:t>подпункте «г»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18" w:anchor="/document/99/902383514/XA00M6A2MF/" w:history="1">
        <w:r w:rsidRPr="00A71477">
          <w:rPr>
            <w:rStyle w:val="a8"/>
            <w:color w:val="auto"/>
            <w:sz w:val="28"/>
            <w:szCs w:val="28"/>
            <w:u w:val="none"/>
          </w:rPr>
          <w:t>частью 1 статьи 3 Федерального закона «О контроле за соответствием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19" w:anchor="/document/99/902383514/XA00M6A2MF/" w:history="1">
        <w:r w:rsidRPr="00A71477">
          <w:rPr>
            <w:rStyle w:val="a8"/>
            <w:color w:val="auto"/>
            <w:sz w:val="28"/>
            <w:szCs w:val="28"/>
            <w:u w:val="none"/>
          </w:rPr>
          <w:t>частью 1 статьи 3 Федерального закона «О контроле за соответствием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четвертом </w:t>
      </w:r>
      <w:hyperlink r:id="rId20" w:anchor="/document/99/902223653/XA00M862N3/" w:history="1">
        <w:r w:rsidRPr="00A71477">
          <w:rPr>
            <w:rStyle w:val="a8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требований </w:t>
      </w:r>
      <w:hyperlink r:id="rId21" w:anchor="/document/99/499018380/" w:history="1">
        <w:r w:rsidRPr="00A71477">
          <w:rPr>
            <w:rStyle w:val="a8"/>
            <w:color w:val="auto"/>
            <w:sz w:val="28"/>
            <w:szCs w:val="28"/>
            <w:u w:val="none"/>
          </w:rPr>
          <w:t xml:space="preserve">Федерального закона «О запрете отдельным категориям лиц </w:t>
        </w:r>
        <w:r w:rsidRPr="00A71477">
          <w:rPr>
            <w:rStyle w:val="a8"/>
            <w:color w:val="auto"/>
            <w:sz w:val="28"/>
            <w:szCs w:val="28"/>
            <w:u w:val="none"/>
          </w:rPr>
          <w:lastRenderedPageBreak/>
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A71477">
        <w:rPr>
          <w:sz w:val="28"/>
          <w:szCs w:val="28"/>
        </w:rPr>
        <w:t>», являются объективными и уважительными;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требований </w:t>
      </w:r>
      <w:hyperlink r:id="rId22" w:anchor="/document/99/499018380/" w:history="1">
        <w:r w:rsidRPr="00A71477">
          <w:rPr>
            <w:rStyle w:val="a8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A71477">
        <w:rPr>
          <w:sz w:val="28"/>
          <w:szCs w:val="28"/>
        </w:rPr>
        <w:t>», не являются объективными и уважительными.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Pr="00A71477">
        <w:rPr>
          <w:sz w:val="28"/>
          <w:szCs w:val="28"/>
        </w:rPr>
        <w:t>лаве сельсовета применить к муниципальному служащему конкретную меру ответственности.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 По итогам рассмотрения вопросов, указанных в </w:t>
      </w:r>
      <w:hyperlink r:id="rId23" w:anchor="/document/99/902223653/XA00M7K2N0/" w:history="1">
        <w:r w:rsidRPr="00BA4BD7">
          <w:rPr>
            <w:rStyle w:val="a8"/>
            <w:color w:val="auto"/>
            <w:sz w:val="28"/>
            <w:szCs w:val="28"/>
            <w:u w:val="none"/>
          </w:rPr>
          <w:t>подпунктах «а</w:t>
        </w:r>
      </w:hyperlink>
      <w:r w:rsidRPr="00BA4BD7">
        <w:rPr>
          <w:sz w:val="28"/>
          <w:szCs w:val="28"/>
        </w:rPr>
        <w:t>», «б», «г» и </w:t>
      </w:r>
      <w:hyperlink r:id="rId24" w:anchor="/document/99/902223653/XA00MEO2O0/" w:history="1">
        <w:r w:rsidRPr="00BA4BD7">
          <w:rPr>
            <w:rStyle w:val="a8"/>
            <w:color w:val="auto"/>
            <w:sz w:val="28"/>
            <w:szCs w:val="28"/>
            <w:u w:val="none"/>
          </w:rPr>
          <w:t>«д» пункта 3.1. настоящего Положения</w:t>
        </w:r>
      </w:hyperlink>
      <w:r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5" w:anchor="/document/99/902223653/XA00M8M2NC/" w:history="1">
        <w:r w:rsidRPr="00BA4BD7">
          <w:rPr>
            <w:rStyle w:val="a8"/>
            <w:color w:val="auto"/>
            <w:sz w:val="28"/>
            <w:szCs w:val="28"/>
            <w:u w:val="none"/>
          </w:rPr>
          <w:t>5.5.1 настоящего Положения</w:t>
        </w:r>
      </w:hyperlink>
      <w:r w:rsidRPr="00BA4BD7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Pr="00A71477">
        <w:rPr>
          <w:sz w:val="28"/>
          <w:szCs w:val="28"/>
        </w:rPr>
        <w:t xml:space="preserve"> пункта 3.1. настоящего Положения, комиссия принимает в отношении гражданина, замещавшего до</w:t>
      </w:r>
      <w:r>
        <w:rPr>
          <w:sz w:val="28"/>
          <w:szCs w:val="28"/>
        </w:rPr>
        <w:t>лжность муниципальной службы в А</w:t>
      </w:r>
      <w:r w:rsidRPr="00A71477">
        <w:rPr>
          <w:sz w:val="28"/>
          <w:szCs w:val="28"/>
        </w:rPr>
        <w:t>дминистрации одно из следующих решений: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40518" w:rsidRPr="00A7147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A71477">
        <w:rPr>
          <w:sz w:val="28"/>
          <w:szCs w:val="28"/>
        </w:rPr>
        <w:lastRenderedPageBreak/>
        <w:t>услуг) нарушают требования </w:t>
      </w:r>
      <w:hyperlink r:id="rId26" w:anchor="/document/99/902135263/XA00M362MC/" w:history="1">
        <w:r w:rsidRPr="00BA4BD7">
          <w:rPr>
            <w:rStyle w:val="a8"/>
            <w:color w:val="auto"/>
            <w:sz w:val="28"/>
            <w:szCs w:val="28"/>
            <w:u w:val="none"/>
          </w:rPr>
          <w:t>статьи 12 Федерального закона от 25</w:t>
        </w:r>
        <w:r w:rsidR="00E4317C">
          <w:rPr>
            <w:rStyle w:val="a8"/>
            <w:color w:val="auto"/>
            <w:sz w:val="28"/>
            <w:szCs w:val="28"/>
            <w:u w:val="none"/>
          </w:rPr>
          <w:t>.12.</w:t>
        </w:r>
        <w:r>
          <w:rPr>
            <w:rStyle w:val="a8"/>
            <w:color w:val="auto"/>
            <w:sz w:val="28"/>
            <w:szCs w:val="28"/>
            <w:u w:val="none"/>
          </w:rPr>
          <w:t>2008 № 273-ФЗ «</w:t>
        </w:r>
        <w:r w:rsidRPr="00BA4BD7">
          <w:rPr>
            <w:rStyle w:val="a8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A71477">
        <w:rPr>
          <w:sz w:val="28"/>
          <w:szCs w:val="28"/>
        </w:rPr>
        <w:t>. В этом случае комиссия рекомендует главе сельсовета проинформировать об указанных обстоятельствах органы прокуратуры и уведомившую организацию.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комиссия принимает соответствующее решение.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4317C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sz w:val="28"/>
          <w:szCs w:val="28"/>
        </w:rPr>
        <w:t>ного в абзаце втором подпункта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для главы сельсовета носят рекомендательный характер.</w:t>
      </w:r>
    </w:p>
    <w:p w:rsidR="00540518" w:rsidRPr="00BA4BD7" w:rsidRDefault="00540518" w:rsidP="00E431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BD7">
        <w:rPr>
          <w:sz w:val="28"/>
          <w:szCs w:val="28"/>
        </w:rPr>
        <w:t>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 настоящего Положения, носит обязательный характер.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5.9. В протоколе заседания комиссии указываются: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е) источник информации, содержащей основания для проведения заседания комиссии, дата по</w:t>
      </w:r>
      <w:r>
        <w:rPr>
          <w:sz w:val="28"/>
          <w:szCs w:val="28"/>
        </w:rPr>
        <w:t>ступления информации в А</w:t>
      </w:r>
      <w:r w:rsidRPr="00BA4BD7">
        <w:rPr>
          <w:sz w:val="28"/>
          <w:szCs w:val="28"/>
        </w:rPr>
        <w:t>дминистрацию сельсовета;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ж) другие сведения;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з) результаты голосования;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и) решение и обоснование его принятия.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 xml:space="preserve">5.11. Копии протокола заседания комиссии в 7-дневный срок со дня заседания направляются руководителю муниципального органа полностью или </w:t>
      </w:r>
      <w:r w:rsidRPr="00BA4BD7">
        <w:rPr>
          <w:sz w:val="28"/>
          <w:szCs w:val="28"/>
        </w:rPr>
        <w:lastRenderedPageBreak/>
        <w:t>в виде выписок из него – муниципальному служащему, а также по решению комиссии – иным заинтересованным лицам.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40518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</w:p>
    <w:p w:rsidR="00540518" w:rsidRPr="00697FFE" w:rsidRDefault="00540518" w:rsidP="005405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>дминистрации сельсовета, вручается гражданину, замещавшему до</w:t>
      </w:r>
      <w:r w:rsidR="00E4317C">
        <w:rPr>
          <w:sz w:val="28"/>
          <w:szCs w:val="28"/>
        </w:rPr>
        <w:t>лжность муниципальной службы в А</w:t>
      </w:r>
      <w:r w:rsidRPr="00BA4BD7">
        <w:rPr>
          <w:sz w:val="28"/>
          <w:szCs w:val="28"/>
        </w:rPr>
        <w:t>дминистрации</w:t>
      </w:r>
      <w:r w:rsidR="006C401A">
        <w:rPr>
          <w:sz w:val="28"/>
          <w:szCs w:val="28"/>
        </w:rPr>
        <w:t xml:space="preserve"> сельсовета</w:t>
      </w:r>
      <w:r w:rsidRPr="00BA4BD7">
        <w:rPr>
          <w:sz w:val="28"/>
          <w:szCs w:val="28"/>
        </w:rPr>
        <w:t>, в отношении которого рассматривался вопрос, указанный в абзаце втором под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540518" w:rsidRPr="00BA4BD7" w:rsidRDefault="00540518" w:rsidP="0054051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518" w:rsidRDefault="00540518" w:rsidP="0054051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УТВЕРЖДЁН </w:t>
      </w:r>
    </w:p>
    <w:p w:rsidR="00540518" w:rsidRDefault="00540518" w:rsidP="00ED14F4">
      <w:pPr>
        <w:pStyle w:val="1"/>
        <w:tabs>
          <w:tab w:val="left" w:pos="4678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постановлением  Администрации</w:t>
      </w:r>
    </w:p>
    <w:p w:rsidR="00540518" w:rsidRDefault="00305652" w:rsidP="0054051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 от 10.09.2020  № 19</w:t>
      </w: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40518" w:rsidRDefault="00540518" w:rsidP="005405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соблюдению требований к служебному поведению  муниципальных служащих Администрации </w:t>
      </w:r>
      <w:r w:rsidR="00467624">
        <w:rPr>
          <w:rFonts w:ascii="Times New Roman" w:hAnsi="Times New Roman" w:cs="Times New Roman"/>
          <w:color w:val="auto"/>
          <w:sz w:val="28"/>
          <w:szCs w:val="28"/>
        </w:rPr>
        <w:t>Корниловского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и урегулированию конфликта интересов</w:t>
      </w:r>
    </w:p>
    <w:p w:rsidR="00305652" w:rsidRPr="00305652" w:rsidRDefault="00305652" w:rsidP="00305652"/>
    <w:tbl>
      <w:tblPr>
        <w:tblW w:w="4946" w:type="pct"/>
        <w:tblLook w:val="01E0"/>
      </w:tblPr>
      <w:tblGrid>
        <w:gridCol w:w="4363"/>
        <w:gridCol w:w="708"/>
        <w:gridCol w:w="4677"/>
      </w:tblGrid>
      <w:tr w:rsidR="00540518" w:rsidRPr="004E5D57" w:rsidTr="00ED14F4">
        <w:tc>
          <w:tcPr>
            <w:tcW w:w="2238" w:type="pct"/>
            <w:shd w:val="clear" w:color="auto" w:fill="auto"/>
          </w:tcPr>
          <w:p w:rsidR="00540518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Сергейчук Сергей Васильевич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</w:p>
          <w:p w:rsidR="00ED14F4" w:rsidRPr="004E5D57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05652" w:rsidRPr="004E5D57" w:rsidRDefault="00305652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540518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Александр Иванович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Корниловского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ED14F4" w:rsidRPr="004E5D57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Default="00ED14F4" w:rsidP="006C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305652" w:rsidRPr="004E5D57" w:rsidRDefault="00305652" w:rsidP="006C4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540518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Юлия Ивановна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Корниловского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D14F4" w:rsidRPr="004E5D57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Pr="004E5D57" w:rsidRDefault="00ED14F4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540518" w:rsidRPr="004E5D57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pct"/>
            <w:shd w:val="clear" w:color="auto" w:fill="auto"/>
          </w:tcPr>
          <w:p w:rsidR="00540518" w:rsidRPr="004E5D57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540518" w:rsidRPr="004E5D57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18" w:rsidRPr="004E5D57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Pr="004E5D57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18" w:rsidRDefault="00540518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Каменского района Алтайского края по вопросам муниципальной службы и кадрам (по согласованию)</w:t>
            </w:r>
          </w:p>
          <w:p w:rsidR="00305652" w:rsidRPr="004E5D57" w:rsidRDefault="00305652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540518" w:rsidRPr="004E5D57" w:rsidRDefault="00305652" w:rsidP="00305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Татьяна Владимировна</w:t>
            </w: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Default="00540518" w:rsidP="00305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305652">
              <w:rPr>
                <w:rFonts w:ascii="Times New Roman" w:hAnsi="Times New Roman"/>
                <w:sz w:val="28"/>
                <w:szCs w:val="28"/>
              </w:rPr>
              <w:t>Корниловским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 сельским Домом культуры муниципального бюджетного учреждения культуры                                                                                                                                          «Культурно- информационный центр» Каменского района Алтайского края, депутат </w:t>
            </w:r>
            <w:r w:rsidR="00467624">
              <w:rPr>
                <w:rFonts w:ascii="Times New Roman" w:hAnsi="Times New Roman"/>
                <w:sz w:val="28"/>
                <w:szCs w:val="28"/>
              </w:rPr>
              <w:t>Корниловского</w:t>
            </w:r>
            <w:r w:rsidRPr="004E5D57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305652" w:rsidRPr="004E5D57" w:rsidRDefault="00305652" w:rsidP="00305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518" w:rsidRPr="004E5D57" w:rsidTr="00ED14F4">
        <w:tc>
          <w:tcPr>
            <w:tcW w:w="2238" w:type="pct"/>
            <w:shd w:val="clear" w:color="auto" w:fill="auto"/>
          </w:tcPr>
          <w:p w:rsidR="00ED14F4" w:rsidRDefault="00305652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</w:t>
            </w:r>
          </w:p>
          <w:p w:rsidR="00540518" w:rsidRPr="004E5D57" w:rsidRDefault="00305652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3" w:type="pct"/>
            <w:shd w:val="clear" w:color="auto" w:fill="auto"/>
          </w:tcPr>
          <w:p w:rsidR="00540518" w:rsidRPr="004E5D57" w:rsidRDefault="00540518" w:rsidP="00952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9" w:type="pct"/>
            <w:shd w:val="clear" w:color="auto" w:fill="auto"/>
          </w:tcPr>
          <w:p w:rsidR="00540518" w:rsidRPr="004E5D57" w:rsidRDefault="00305652" w:rsidP="0095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540518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0518" w:rsidRPr="004E5D5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467624">
              <w:rPr>
                <w:rFonts w:ascii="Times New Roman" w:hAnsi="Times New Roman"/>
                <w:sz w:val="28"/>
                <w:szCs w:val="28"/>
              </w:rPr>
              <w:t>Корниловского</w:t>
            </w:r>
            <w:r w:rsidR="00540518" w:rsidRPr="004E5D57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</w:tbl>
    <w:p w:rsidR="00540518" w:rsidRPr="0019321A" w:rsidRDefault="00540518" w:rsidP="0054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18" w:rsidRDefault="00540518" w:rsidP="005405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0912" w:rsidRDefault="00780912"/>
    <w:sectPr w:rsidR="00780912" w:rsidSect="00ED14F4">
      <w:headerReference w:type="default" r:id="rId27"/>
      <w:foot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AC" w:rsidRDefault="00E400AC" w:rsidP="00ED14F4">
      <w:r>
        <w:separator/>
      </w:r>
    </w:p>
  </w:endnote>
  <w:endnote w:type="continuationSeparator" w:id="0">
    <w:p w:rsidR="00E400AC" w:rsidRDefault="00E400AC" w:rsidP="00ED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F4" w:rsidRDefault="00ED14F4">
    <w:pPr>
      <w:pStyle w:val="ac"/>
    </w:pPr>
  </w:p>
  <w:p w:rsidR="00ED14F4" w:rsidRDefault="00ED14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AC" w:rsidRDefault="00E400AC" w:rsidP="00ED14F4">
      <w:r>
        <w:separator/>
      </w:r>
    </w:p>
  </w:footnote>
  <w:footnote w:type="continuationSeparator" w:id="0">
    <w:p w:rsidR="00E400AC" w:rsidRDefault="00E400AC" w:rsidP="00ED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7330"/>
      <w:docPartObj>
        <w:docPartGallery w:val="Page Numbers (Top of Page)"/>
        <w:docPartUnique/>
      </w:docPartObj>
    </w:sdtPr>
    <w:sdtContent>
      <w:p w:rsidR="00ED14F4" w:rsidRDefault="00673721">
        <w:pPr>
          <w:pStyle w:val="aa"/>
          <w:jc w:val="center"/>
        </w:pPr>
        <w:fldSimple w:instr=" PAGE   \* MERGEFORMAT ">
          <w:r w:rsidR="00396EFF">
            <w:rPr>
              <w:noProof/>
            </w:rPr>
            <w:t>14</w:t>
          </w:r>
        </w:fldSimple>
      </w:p>
    </w:sdtContent>
  </w:sdt>
  <w:p w:rsidR="00ED14F4" w:rsidRDefault="00ED14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422"/>
    <w:multiLevelType w:val="hybridMultilevel"/>
    <w:tmpl w:val="10AE42DE"/>
    <w:lvl w:ilvl="0" w:tplc="79F6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518"/>
    <w:rsid w:val="00005C2E"/>
    <w:rsid w:val="00010EE0"/>
    <w:rsid w:val="000124EF"/>
    <w:rsid w:val="00022D3A"/>
    <w:rsid w:val="000244A3"/>
    <w:rsid w:val="00024931"/>
    <w:rsid w:val="000379A5"/>
    <w:rsid w:val="000448C7"/>
    <w:rsid w:val="00052BBD"/>
    <w:rsid w:val="00090D26"/>
    <w:rsid w:val="000933A6"/>
    <w:rsid w:val="000A05C8"/>
    <w:rsid w:val="000A3515"/>
    <w:rsid w:val="000A4118"/>
    <w:rsid w:val="000A4A26"/>
    <w:rsid w:val="000A603E"/>
    <w:rsid w:val="000A7DA6"/>
    <w:rsid w:val="000B2E73"/>
    <w:rsid w:val="000B7287"/>
    <w:rsid w:val="000C1103"/>
    <w:rsid w:val="000C1D4E"/>
    <w:rsid w:val="000C61DB"/>
    <w:rsid w:val="000D1CFB"/>
    <w:rsid w:val="000E16D2"/>
    <w:rsid w:val="000E4CEC"/>
    <w:rsid w:val="000E66AB"/>
    <w:rsid w:val="000E7B3C"/>
    <w:rsid w:val="000F1047"/>
    <w:rsid w:val="000F615B"/>
    <w:rsid w:val="001005EE"/>
    <w:rsid w:val="00104DD5"/>
    <w:rsid w:val="00105DAB"/>
    <w:rsid w:val="001062A8"/>
    <w:rsid w:val="00126A54"/>
    <w:rsid w:val="001300A7"/>
    <w:rsid w:val="001303E9"/>
    <w:rsid w:val="001315BC"/>
    <w:rsid w:val="00142AB4"/>
    <w:rsid w:val="00146175"/>
    <w:rsid w:val="00164968"/>
    <w:rsid w:val="00171759"/>
    <w:rsid w:val="0019031C"/>
    <w:rsid w:val="0019205F"/>
    <w:rsid w:val="0019381C"/>
    <w:rsid w:val="001A6E58"/>
    <w:rsid w:val="001C12AF"/>
    <w:rsid w:val="001C292B"/>
    <w:rsid w:val="001D2C88"/>
    <w:rsid w:val="001D706B"/>
    <w:rsid w:val="001D79B8"/>
    <w:rsid w:val="001E2CD4"/>
    <w:rsid w:val="001E2D41"/>
    <w:rsid w:val="001E369D"/>
    <w:rsid w:val="001E36FA"/>
    <w:rsid w:val="001F718D"/>
    <w:rsid w:val="002032A1"/>
    <w:rsid w:val="002045E1"/>
    <w:rsid w:val="002254AD"/>
    <w:rsid w:val="0024501D"/>
    <w:rsid w:val="002641E6"/>
    <w:rsid w:val="00266EE7"/>
    <w:rsid w:val="0027592E"/>
    <w:rsid w:val="002875CF"/>
    <w:rsid w:val="002909F6"/>
    <w:rsid w:val="00290E83"/>
    <w:rsid w:val="00292717"/>
    <w:rsid w:val="002A2192"/>
    <w:rsid w:val="002B16FA"/>
    <w:rsid w:val="002D48C2"/>
    <w:rsid w:val="002D56AD"/>
    <w:rsid w:val="002F75BF"/>
    <w:rsid w:val="00305652"/>
    <w:rsid w:val="00330024"/>
    <w:rsid w:val="00331D1D"/>
    <w:rsid w:val="0034031A"/>
    <w:rsid w:val="0035314D"/>
    <w:rsid w:val="00353A41"/>
    <w:rsid w:val="00376B8F"/>
    <w:rsid w:val="00391426"/>
    <w:rsid w:val="00396EFF"/>
    <w:rsid w:val="003A2718"/>
    <w:rsid w:val="003A5763"/>
    <w:rsid w:val="003B3013"/>
    <w:rsid w:val="003B3E18"/>
    <w:rsid w:val="003C1E27"/>
    <w:rsid w:val="003C41F3"/>
    <w:rsid w:val="003D3C37"/>
    <w:rsid w:val="003D742F"/>
    <w:rsid w:val="003E03BA"/>
    <w:rsid w:val="003E6077"/>
    <w:rsid w:val="003F3F54"/>
    <w:rsid w:val="00425DB3"/>
    <w:rsid w:val="004268EB"/>
    <w:rsid w:val="00435DE7"/>
    <w:rsid w:val="004372AE"/>
    <w:rsid w:val="0044232F"/>
    <w:rsid w:val="00446820"/>
    <w:rsid w:val="004536D9"/>
    <w:rsid w:val="0045684F"/>
    <w:rsid w:val="00464F6C"/>
    <w:rsid w:val="0046628B"/>
    <w:rsid w:val="00467264"/>
    <w:rsid w:val="00467624"/>
    <w:rsid w:val="00482C44"/>
    <w:rsid w:val="00487288"/>
    <w:rsid w:val="00492209"/>
    <w:rsid w:val="004935A3"/>
    <w:rsid w:val="00493A4A"/>
    <w:rsid w:val="00494CE0"/>
    <w:rsid w:val="00494EDE"/>
    <w:rsid w:val="004D200F"/>
    <w:rsid w:val="004D3B20"/>
    <w:rsid w:val="004E2629"/>
    <w:rsid w:val="004E4BD9"/>
    <w:rsid w:val="0051349D"/>
    <w:rsid w:val="00521D1E"/>
    <w:rsid w:val="005241D3"/>
    <w:rsid w:val="00525B3B"/>
    <w:rsid w:val="00536E4D"/>
    <w:rsid w:val="00540518"/>
    <w:rsid w:val="0054248E"/>
    <w:rsid w:val="00545831"/>
    <w:rsid w:val="0055040E"/>
    <w:rsid w:val="0055667B"/>
    <w:rsid w:val="00557E60"/>
    <w:rsid w:val="005674C9"/>
    <w:rsid w:val="00567527"/>
    <w:rsid w:val="005771E9"/>
    <w:rsid w:val="005C032B"/>
    <w:rsid w:val="005C1AD1"/>
    <w:rsid w:val="005D15C6"/>
    <w:rsid w:val="005E08DB"/>
    <w:rsid w:val="006035FB"/>
    <w:rsid w:val="00632626"/>
    <w:rsid w:val="00642625"/>
    <w:rsid w:val="00646F3F"/>
    <w:rsid w:val="00653D89"/>
    <w:rsid w:val="00655571"/>
    <w:rsid w:val="00673721"/>
    <w:rsid w:val="00676B3B"/>
    <w:rsid w:val="00686335"/>
    <w:rsid w:val="00687B6E"/>
    <w:rsid w:val="006968EB"/>
    <w:rsid w:val="006C2BDE"/>
    <w:rsid w:val="006C3BE3"/>
    <w:rsid w:val="006C401A"/>
    <w:rsid w:val="006D63B5"/>
    <w:rsid w:val="006E0E36"/>
    <w:rsid w:val="007050BB"/>
    <w:rsid w:val="0070675E"/>
    <w:rsid w:val="00724F51"/>
    <w:rsid w:val="00731045"/>
    <w:rsid w:val="0073452A"/>
    <w:rsid w:val="00736875"/>
    <w:rsid w:val="00741926"/>
    <w:rsid w:val="007462D9"/>
    <w:rsid w:val="00752E0F"/>
    <w:rsid w:val="00755B07"/>
    <w:rsid w:val="00756D7F"/>
    <w:rsid w:val="00757C73"/>
    <w:rsid w:val="00766CE1"/>
    <w:rsid w:val="00772089"/>
    <w:rsid w:val="00775FE0"/>
    <w:rsid w:val="007802F9"/>
    <w:rsid w:val="00780912"/>
    <w:rsid w:val="007A7B5A"/>
    <w:rsid w:val="007C355D"/>
    <w:rsid w:val="007C5113"/>
    <w:rsid w:val="007D2E76"/>
    <w:rsid w:val="007D37E0"/>
    <w:rsid w:val="007D7C05"/>
    <w:rsid w:val="007E0770"/>
    <w:rsid w:val="007E4609"/>
    <w:rsid w:val="00807690"/>
    <w:rsid w:val="00807D33"/>
    <w:rsid w:val="00822402"/>
    <w:rsid w:val="00825BB5"/>
    <w:rsid w:val="00826137"/>
    <w:rsid w:val="0083154E"/>
    <w:rsid w:val="00840A4E"/>
    <w:rsid w:val="00841A39"/>
    <w:rsid w:val="00857E29"/>
    <w:rsid w:val="008608EA"/>
    <w:rsid w:val="00874A0B"/>
    <w:rsid w:val="00880106"/>
    <w:rsid w:val="00885A8E"/>
    <w:rsid w:val="00887743"/>
    <w:rsid w:val="008A0227"/>
    <w:rsid w:val="008C49E4"/>
    <w:rsid w:val="008D1525"/>
    <w:rsid w:val="008D2867"/>
    <w:rsid w:val="008E0786"/>
    <w:rsid w:val="008E45D6"/>
    <w:rsid w:val="008E7330"/>
    <w:rsid w:val="008F7479"/>
    <w:rsid w:val="00911ABB"/>
    <w:rsid w:val="0091740D"/>
    <w:rsid w:val="009265C5"/>
    <w:rsid w:val="00944648"/>
    <w:rsid w:val="009471F6"/>
    <w:rsid w:val="009551BC"/>
    <w:rsid w:val="00956C77"/>
    <w:rsid w:val="00961170"/>
    <w:rsid w:val="00993BE1"/>
    <w:rsid w:val="00997668"/>
    <w:rsid w:val="009A26DB"/>
    <w:rsid w:val="009A451D"/>
    <w:rsid w:val="009A5576"/>
    <w:rsid w:val="009A7BB9"/>
    <w:rsid w:val="009C006A"/>
    <w:rsid w:val="009C5B66"/>
    <w:rsid w:val="009C754E"/>
    <w:rsid w:val="009E6657"/>
    <w:rsid w:val="009F220C"/>
    <w:rsid w:val="00A001E8"/>
    <w:rsid w:val="00A06133"/>
    <w:rsid w:val="00A5299A"/>
    <w:rsid w:val="00A55D9D"/>
    <w:rsid w:val="00A66DDC"/>
    <w:rsid w:val="00A7291A"/>
    <w:rsid w:val="00A76EF8"/>
    <w:rsid w:val="00A86569"/>
    <w:rsid w:val="00A9692A"/>
    <w:rsid w:val="00AC7CA7"/>
    <w:rsid w:val="00AD6FA9"/>
    <w:rsid w:val="00AF37DD"/>
    <w:rsid w:val="00B12D09"/>
    <w:rsid w:val="00B12F9E"/>
    <w:rsid w:val="00B32E8C"/>
    <w:rsid w:val="00B37559"/>
    <w:rsid w:val="00B42BC1"/>
    <w:rsid w:val="00B4546E"/>
    <w:rsid w:val="00B533D2"/>
    <w:rsid w:val="00B60E72"/>
    <w:rsid w:val="00B705AA"/>
    <w:rsid w:val="00B7096F"/>
    <w:rsid w:val="00B839E6"/>
    <w:rsid w:val="00B97489"/>
    <w:rsid w:val="00BA048A"/>
    <w:rsid w:val="00BA1E18"/>
    <w:rsid w:val="00BB075D"/>
    <w:rsid w:val="00BB4A49"/>
    <w:rsid w:val="00BB542C"/>
    <w:rsid w:val="00BC19B4"/>
    <w:rsid w:val="00BC1AF3"/>
    <w:rsid w:val="00BD02E9"/>
    <w:rsid w:val="00BD4643"/>
    <w:rsid w:val="00BE52FB"/>
    <w:rsid w:val="00BF3122"/>
    <w:rsid w:val="00BF35D9"/>
    <w:rsid w:val="00BF3BE6"/>
    <w:rsid w:val="00BF3F63"/>
    <w:rsid w:val="00BF645F"/>
    <w:rsid w:val="00C00DF8"/>
    <w:rsid w:val="00C13947"/>
    <w:rsid w:val="00C3112C"/>
    <w:rsid w:val="00C3157F"/>
    <w:rsid w:val="00C35C6D"/>
    <w:rsid w:val="00C50DDE"/>
    <w:rsid w:val="00C81E22"/>
    <w:rsid w:val="00C83182"/>
    <w:rsid w:val="00C915FB"/>
    <w:rsid w:val="00C937FA"/>
    <w:rsid w:val="00CA1F57"/>
    <w:rsid w:val="00CA2D00"/>
    <w:rsid w:val="00CA4057"/>
    <w:rsid w:val="00CB06B2"/>
    <w:rsid w:val="00CB3867"/>
    <w:rsid w:val="00CC0C0B"/>
    <w:rsid w:val="00CC6EF4"/>
    <w:rsid w:val="00CD6A2B"/>
    <w:rsid w:val="00CE0073"/>
    <w:rsid w:val="00CF5D77"/>
    <w:rsid w:val="00D00093"/>
    <w:rsid w:val="00D11B70"/>
    <w:rsid w:val="00D31839"/>
    <w:rsid w:val="00D54B08"/>
    <w:rsid w:val="00D623EC"/>
    <w:rsid w:val="00D66D7F"/>
    <w:rsid w:val="00D672A7"/>
    <w:rsid w:val="00D74F02"/>
    <w:rsid w:val="00D870F6"/>
    <w:rsid w:val="00DA5474"/>
    <w:rsid w:val="00DD0316"/>
    <w:rsid w:val="00DD414A"/>
    <w:rsid w:val="00DE091F"/>
    <w:rsid w:val="00E01A7E"/>
    <w:rsid w:val="00E125F7"/>
    <w:rsid w:val="00E143FE"/>
    <w:rsid w:val="00E17A8C"/>
    <w:rsid w:val="00E22211"/>
    <w:rsid w:val="00E22F9F"/>
    <w:rsid w:val="00E31A59"/>
    <w:rsid w:val="00E37B53"/>
    <w:rsid w:val="00E400AC"/>
    <w:rsid w:val="00E4317C"/>
    <w:rsid w:val="00E4760E"/>
    <w:rsid w:val="00E538B5"/>
    <w:rsid w:val="00E55C6D"/>
    <w:rsid w:val="00E57BD9"/>
    <w:rsid w:val="00E65EAE"/>
    <w:rsid w:val="00E760D2"/>
    <w:rsid w:val="00E77BB8"/>
    <w:rsid w:val="00E8278A"/>
    <w:rsid w:val="00E84268"/>
    <w:rsid w:val="00E84B5F"/>
    <w:rsid w:val="00E93D7F"/>
    <w:rsid w:val="00E93E73"/>
    <w:rsid w:val="00EA77BD"/>
    <w:rsid w:val="00ED14F4"/>
    <w:rsid w:val="00EE53DD"/>
    <w:rsid w:val="00EF1E55"/>
    <w:rsid w:val="00F00892"/>
    <w:rsid w:val="00F13DBF"/>
    <w:rsid w:val="00F27341"/>
    <w:rsid w:val="00F3183F"/>
    <w:rsid w:val="00F37737"/>
    <w:rsid w:val="00F462EB"/>
    <w:rsid w:val="00F60999"/>
    <w:rsid w:val="00F6189A"/>
    <w:rsid w:val="00F70115"/>
    <w:rsid w:val="00F8309B"/>
    <w:rsid w:val="00F832BA"/>
    <w:rsid w:val="00F86C7C"/>
    <w:rsid w:val="00F93548"/>
    <w:rsid w:val="00FA6832"/>
    <w:rsid w:val="00FC4512"/>
    <w:rsid w:val="00FD2F7B"/>
    <w:rsid w:val="00FD70A9"/>
    <w:rsid w:val="00FE070A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5405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1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0518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4051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40518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54051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rsid w:val="005405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540518"/>
    <w:rPr>
      <w:color w:val="0000FF"/>
      <w:u w:val="single"/>
    </w:rPr>
  </w:style>
  <w:style w:type="paragraph" w:customStyle="1" w:styleId="ConsPlusNormal">
    <w:name w:val="ConsPlusNormal"/>
    <w:rsid w:val="00467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317C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D1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14F4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14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consultantplus://offline/ref=25D0F6AB8ECCFB99405A9C5460F7BDB2FA5869F04B499D8DBC4B43D6EEe4PBO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2</cp:revision>
  <cp:lastPrinted>2020-09-14T05:42:00Z</cp:lastPrinted>
  <dcterms:created xsi:type="dcterms:W3CDTF">2020-09-17T04:59:00Z</dcterms:created>
  <dcterms:modified xsi:type="dcterms:W3CDTF">2020-09-17T04:59:00Z</dcterms:modified>
</cp:coreProperties>
</file>