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D0" w:rsidRDefault="00FD51D0" w:rsidP="00FD51D0">
      <w:pPr>
        <w:keepNext/>
        <w:keepLines/>
        <w:jc w:val="center"/>
        <w:rPr>
          <w:b/>
          <w:bCs/>
          <w:sz w:val="28"/>
          <w:szCs w:val="28"/>
        </w:rPr>
      </w:pPr>
      <w:r>
        <w:rPr>
          <w:b/>
          <w:bCs/>
          <w:sz w:val="28"/>
          <w:szCs w:val="28"/>
        </w:rPr>
        <w:t>РОССИЙСКАЯ  ФЕДЕРАЦИЯ</w:t>
      </w:r>
    </w:p>
    <w:p w:rsidR="00FD51D0" w:rsidRDefault="00FD51D0" w:rsidP="00FD51D0">
      <w:pPr>
        <w:keepNext/>
        <w:keepLines/>
        <w:jc w:val="center"/>
        <w:rPr>
          <w:b/>
          <w:bCs/>
          <w:sz w:val="28"/>
          <w:szCs w:val="28"/>
        </w:rPr>
      </w:pPr>
      <w:r>
        <w:rPr>
          <w:b/>
          <w:bCs/>
          <w:sz w:val="28"/>
          <w:szCs w:val="28"/>
        </w:rPr>
        <w:t>Аллакский сельский Совет депутатов</w:t>
      </w:r>
    </w:p>
    <w:p w:rsidR="00FD51D0" w:rsidRDefault="00FD51D0" w:rsidP="00FD51D0">
      <w:pPr>
        <w:keepNext/>
        <w:keepLines/>
        <w:jc w:val="center"/>
        <w:rPr>
          <w:b/>
          <w:bCs/>
          <w:sz w:val="28"/>
          <w:szCs w:val="28"/>
        </w:rPr>
      </w:pPr>
      <w:r>
        <w:rPr>
          <w:b/>
          <w:bCs/>
          <w:sz w:val="28"/>
          <w:szCs w:val="28"/>
        </w:rPr>
        <w:t>Каменского района Алтайского края</w:t>
      </w:r>
    </w:p>
    <w:p w:rsidR="00FD51D0" w:rsidRDefault="00FD51D0" w:rsidP="00FD51D0">
      <w:pPr>
        <w:keepNext/>
        <w:keepLines/>
        <w:jc w:val="center"/>
        <w:rPr>
          <w:b/>
          <w:bCs/>
          <w:sz w:val="28"/>
          <w:szCs w:val="28"/>
        </w:rPr>
      </w:pPr>
    </w:p>
    <w:p w:rsidR="00FD51D0" w:rsidRPr="005758D5" w:rsidRDefault="00FD51D0" w:rsidP="00FD51D0">
      <w:pPr>
        <w:pStyle w:val="5"/>
        <w:keepLines/>
        <w:jc w:val="center"/>
        <w:rPr>
          <w:rFonts w:ascii="Times New Roman" w:hAnsi="Times New Roman"/>
          <w:i w:val="0"/>
          <w:sz w:val="44"/>
          <w:szCs w:val="44"/>
        </w:rPr>
      </w:pPr>
      <w:proofErr w:type="gramStart"/>
      <w:r w:rsidRPr="005758D5">
        <w:rPr>
          <w:rFonts w:ascii="Times New Roman" w:hAnsi="Times New Roman"/>
          <w:i w:val="0"/>
          <w:sz w:val="44"/>
          <w:szCs w:val="44"/>
        </w:rPr>
        <w:t>Р</w:t>
      </w:r>
      <w:proofErr w:type="gramEnd"/>
      <w:r w:rsidRPr="005758D5">
        <w:rPr>
          <w:rFonts w:ascii="Times New Roman" w:hAnsi="Times New Roman"/>
          <w:i w:val="0"/>
          <w:sz w:val="44"/>
          <w:szCs w:val="44"/>
        </w:rPr>
        <w:t xml:space="preserve"> Е Ш Е Н И Е</w:t>
      </w:r>
    </w:p>
    <w:p w:rsidR="00FD51D0" w:rsidRDefault="0088785F" w:rsidP="00FD51D0">
      <w:pPr>
        <w:keepNext/>
        <w:keepLines/>
        <w:jc w:val="both"/>
        <w:rPr>
          <w:b/>
          <w:bCs/>
          <w:sz w:val="28"/>
          <w:szCs w:val="28"/>
        </w:rPr>
      </w:pPr>
      <w:r>
        <w:rPr>
          <w:b/>
          <w:bCs/>
          <w:sz w:val="28"/>
          <w:szCs w:val="28"/>
        </w:rPr>
        <w:t>27</w:t>
      </w:r>
      <w:r w:rsidR="00FD51D0">
        <w:rPr>
          <w:b/>
          <w:bCs/>
          <w:sz w:val="28"/>
          <w:szCs w:val="28"/>
        </w:rPr>
        <w:t>.</w:t>
      </w:r>
      <w:r>
        <w:rPr>
          <w:b/>
          <w:bCs/>
          <w:sz w:val="28"/>
          <w:szCs w:val="28"/>
        </w:rPr>
        <w:t>12</w:t>
      </w:r>
      <w:r w:rsidR="00FD51D0">
        <w:rPr>
          <w:b/>
          <w:bCs/>
          <w:sz w:val="28"/>
          <w:szCs w:val="28"/>
        </w:rPr>
        <w:t>.2021    №</w:t>
      </w:r>
      <w:r w:rsidR="0053138E">
        <w:rPr>
          <w:b/>
          <w:bCs/>
          <w:sz w:val="28"/>
          <w:szCs w:val="28"/>
        </w:rPr>
        <w:t xml:space="preserve"> </w:t>
      </w:r>
      <w:r>
        <w:rPr>
          <w:b/>
          <w:bCs/>
          <w:sz w:val="28"/>
          <w:szCs w:val="28"/>
        </w:rPr>
        <w:t>27</w:t>
      </w:r>
      <w:r w:rsidR="00FD51D0">
        <w:rPr>
          <w:b/>
          <w:bCs/>
          <w:sz w:val="28"/>
          <w:szCs w:val="28"/>
        </w:rPr>
        <w:t xml:space="preserve">                                                                                        с. Аллак</w:t>
      </w:r>
    </w:p>
    <w:p w:rsidR="00AE6C6A" w:rsidRPr="00B724AB" w:rsidRDefault="00AE6C6A" w:rsidP="00AE6C6A">
      <w:pPr>
        <w:rPr>
          <w:sz w:val="26"/>
          <w:szCs w:val="26"/>
        </w:rPr>
      </w:pPr>
    </w:p>
    <w:p w:rsidR="00AE6C6A" w:rsidRPr="00B724AB" w:rsidRDefault="00AE6C6A" w:rsidP="00AE6C6A">
      <w:pPr>
        <w:rPr>
          <w:sz w:val="26"/>
          <w:szCs w:val="26"/>
        </w:rPr>
      </w:pPr>
    </w:p>
    <w:tbl>
      <w:tblPr>
        <w:tblW w:w="6300" w:type="dxa"/>
        <w:tblInd w:w="108" w:type="dxa"/>
        <w:tblLayout w:type="fixed"/>
        <w:tblLook w:val="00A0"/>
      </w:tblPr>
      <w:tblGrid>
        <w:gridCol w:w="6300"/>
      </w:tblGrid>
      <w:tr w:rsidR="00AE6C6A" w:rsidRPr="00B724AB" w:rsidTr="00FA38A1">
        <w:tc>
          <w:tcPr>
            <w:tcW w:w="6300" w:type="dxa"/>
          </w:tcPr>
          <w:p w:rsidR="00FD51D0" w:rsidRDefault="00AE6C6A" w:rsidP="00FA38A1">
            <w:pPr>
              <w:pStyle w:val="ConsPlusNormal"/>
              <w:jc w:val="both"/>
              <w:rPr>
                <w:rStyle w:val="a5"/>
                <w:rFonts w:ascii="Times New Roman" w:hAnsi="Times New Roman"/>
                <w:b w:val="0"/>
                <w:sz w:val="28"/>
                <w:szCs w:val="28"/>
              </w:rPr>
            </w:pPr>
            <w:r w:rsidRPr="001146F8">
              <w:rPr>
                <w:rFonts w:ascii="Times New Roman" w:hAnsi="Times New Roman" w:cs="Times New Roman"/>
                <w:sz w:val="28"/>
                <w:szCs w:val="28"/>
              </w:rPr>
              <w:t>Об утверждении Положения</w:t>
            </w:r>
            <w:r w:rsidRPr="001146F8">
              <w:rPr>
                <w:rFonts w:ascii="Times New Roman" w:hAnsi="Times New Roman" w:cs="Times New Roman"/>
                <w:b/>
                <w:sz w:val="28"/>
                <w:szCs w:val="28"/>
              </w:rPr>
              <w:t xml:space="preserve"> </w:t>
            </w:r>
            <w:r w:rsidRPr="001146F8">
              <w:rPr>
                <w:rStyle w:val="a5"/>
                <w:rFonts w:ascii="Times New Roman" w:hAnsi="Times New Roman"/>
                <w:b w:val="0"/>
                <w:sz w:val="28"/>
                <w:szCs w:val="28"/>
              </w:rPr>
              <w:t xml:space="preserve">о </w:t>
            </w:r>
          </w:p>
          <w:p w:rsidR="00FD51D0" w:rsidRDefault="00AE6C6A" w:rsidP="00FA38A1">
            <w:pPr>
              <w:pStyle w:val="ConsPlusNormal"/>
              <w:jc w:val="both"/>
              <w:rPr>
                <w:rStyle w:val="a5"/>
                <w:rFonts w:ascii="Times New Roman" w:hAnsi="Times New Roman"/>
                <w:b w:val="0"/>
                <w:sz w:val="28"/>
                <w:szCs w:val="28"/>
              </w:rPr>
            </w:pPr>
            <w:r w:rsidRPr="001146F8">
              <w:rPr>
                <w:rStyle w:val="a5"/>
                <w:rFonts w:ascii="Times New Roman" w:hAnsi="Times New Roman"/>
                <w:b w:val="0"/>
                <w:sz w:val="28"/>
                <w:szCs w:val="28"/>
              </w:rPr>
              <w:t xml:space="preserve">муниципальном </w:t>
            </w:r>
            <w:proofErr w:type="gramStart"/>
            <w:r w:rsidRPr="001146F8">
              <w:rPr>
                <w:rStyle w:val="a5"/>
                <w:rFonts w:ascii="Times New Roman" w:hAnsi="Times New Roman"/>
                <w:b w:val="0"/>
                <w:sz w:val="28"/>
                <w:szCs w:val="28"/>
              </w:rPr>
              <w:t>контроле</w:t>
            </w:r>
            <w:proofErr w:type="gramEnd"/>
          </w:p>
          <w:p w:rsidR="00AE6C6A" w:rsidRPr="001146F8" w:rsidRDefault="00AE6C6A" w:rsidP="00FA38A1">
            <w:pPr>
              <w:pStyle w:val="ConsPlusNormal"/>
              <w:jc w:val="both"/>
              <w:rPr>
                <w:rFonts w:ascii="Times New Roman" w:hAnsi="Times New Roman" w:cs="Times New Roman"/>
                <w:b/>
                <w:sz w:val="28"/>
                <w:szCs w:val="28"/>
              </w:rPr>
            </w:pPr>
            <w:r w:rsidRPr="001146F8">
              <w:rPr>
                <w:rStyle w:val="a5"/>
                <w:rFonts w:ascii="Times New Roman" w:hAnsi="Times New Roman"/>
                <w:b w:val="0"/>
                <w:sz w:val="28"/>
                <w:szCs w:val="28"/>
              </w:rPr>
              <w:t xml:space="preserve"> в сфере благоустройства</w:t>
            </w:r>
            <w:r w:rsidRPr="001146F8">
              <w:rPr>
                <w:rFonts w:ascii="Times New Roman" w:hAnsi="Times New Roman" w:cs="Times New Roman"/>
                <w:b/>
                <w:bCs/>
                <w:sz w:val="28"/>
                <w:szCs w:val="28"/>
              </w:rPr>
              <w:t xml:space="preserve">  </w:t>
            </w:r>
          </w:p>
          <w:p w:rsidR="00AE6C6A" w:rsidRPr="00B724AB" w:rsidRDefault="00AE6C6A" w:rsidP="00FA38A1">
            <w:pPr>
              <w:rPr>
                <w:sz w:val="26"/>
                <w:szCs w:val="26"/>
              </w:rPr>
            </w:pPr>
          </w:p>
        </w:tc>
      </w:tr>
    </w:tbl>
    <w:p w:rsidR="00AE6C6A" w:rsidRDefault="00AE6C6A" w:rsidP="00AE6C6A">
      <w:pPr>
        <w:ind w:firstLine="540"/>
        <w:jc w:val="both"/>
        <w:rPr>
          <w:sz w:val="26"/>
          <w:szCs w:val="26"/>
        </w:rPr>
      </w:pPr>
    </w:p>
    <w:p w:rsidR="00AE6C6A" w:rsidRPr="00B77761" w:rsidRDefault="00AE6C6A" w:rsidP="00AE6C6A">
      <w:pPr>
        <w:pStyle w:val="a3"/>
        <w:rPr>
          <w:i/>
          <w:sz w:val="26"/>
          <w:szCs w:val="26"/>
        </w:rPr>
      </w:pPr>
      <w:proofErr w:type="gramStart"/>
      <w:r>
        <w:rPr>
          <w:szCs w:val="28"/>
        </w:rPr>
        <w:t xml:space="preserve">В соответствии с </w:t>
      </w:r>
      <w:r w:rsidRPr="005B30E6">
        <w:rPr>
          <w:szCs w:val="28"/>
        </w:rPr>
        <w:t xml:space="preserve">Федеральным </w:t>
      </w:r>
      <w:hyperlink r:id="rId6" w:history="1">
        <w:r w:rsidRPr="005B30E6">
          <w:rPr>
            <w:szCs w:val="28"/>
          </w:rPr>
          <w:t>закон</w:t>
        </w:r>
      </w:hyperlink>
      <w:r w:rsidRPr="005B30E6">
        <w:rPr>
          <w:szCs w:val="28"/>
        </w:rPr>
        <w:t>ом от 06.10.2003 № 131-ФЗ «Об общих принципах организации местного самоуправления в Российской Федерации», в</w:t>
      </w:r>
      <w:r w:rsidRPr="005B30E6">
        <w:rPr>
          <w:color w:val="auto"/>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t>, У</w:t>
      </w:r>
      <w:r w:rsidRPr="00C616AA">
        <w:rPr>
          <w:sz w:val="26"/>
          <w:szCs w:val="26"/>
        </w:rPr>
        <w:t xml:space="preserve">ставом муниципального образования </w:t>
      </w:r>
      <w:r w:rsidR="00FD51D0">
        <w:rPr>
          <w:sz w:val="26"/>
          <w:szCs w:val="26"/>
        </w:rPr>
        <w:t>Аллакский сельсовет Каменского района Алтайского края</w:t>
      </w:r>
      <w:r>
        <w:rPr>
          <w:sz w:val="26"/>
          <w:szCs w:val="26"/>
        </w:rPr>
        <w:t xml:space="preserve">, </w:t>
      </w:r>
      <w:r w:rsidR="00FD51D0">
        <w:rPr>
          <w:sz w:val="26"/>
          <w:szCs w:val="26"/>
        </w:rPr>
        <w:t xml:space="preserve">сельский </w:t>
      </w:r>
      <w:r>
        <w:rPr>
          <w:sz w:val="26"/>
          <w:szCs w:val="26"/>
        </w:rPr>
        <w:t xml:space="preserve">Совет </w:t>
      </w:r>
      <w:r w:rsidR="00FD51D0">
        <w:rPr>
          <w:sz w:val="26"/>
          <w:szCs w:val="26"/>
        </w:rPr>
        <w:t>депутатов</w:t>
      </w:r>
      <w:r w:rsidRPr="00B724AB">
        <w:rPr>
          <w:sz w:val="26"/>
          <w:szCs w:val="26"/>
        </w:rPr>
        <w:t>,</w:t>
      </w:r>
      <w:proofErr w:type="gramEnd"/>
    </w:p>
    <w:p w:rsidR="00AE6C6A" w:rsidRPr="00B724AB" w:rsidRDefault="00AE6C6A" w:rsidP="00AE6C6A">
      <w:pPr>
        <w:ind w:firstLine="540"/>
        <w:jc w:val="both"/>
        <w:rPr>
          <w:sz w:val="26"/>
          <w:szCs w:val="26"/>
        </w:rPr>
      </w:pPr>
    </w:p>
    <w:p w:rsidR="00AE6C6A" w:rsidRPr="00B724AB" w:rsidRDefault="00AE6C6A" w:rsidP="00AE6C6A">
      <w:pPr>
        <w:ind w:left="-426" w:firstLine="708"/>
        <w:jc w:val="center"/>
        <w:rPr>
          <w:sz w:val="26"/>
          <w:szCs w:val="26"/>
        </w:rPr>
      </w:pPr>
      <w:proofErr w:type="gramStart"/>
      <w:r w:rsidRPr="00B724AB">
        <w:rPr>
          <w:sz w:val="26"/>
          <w:szCs w:val="26"/>
        </w:rPr>
        <w:t>Р</w:t>
      </w:r>
      <w:proofErr w:type="gramEnd"/>
      <w:r w:rsidRPr="00B724AB">
        <w:rPr>
          <w:sz w:val="26"/>
          <w:szCs w:val="26"/>
        </w:rPr>
        <w:t xml:space="preserve"> Е Ш И Л:</w:t>
      </w:r>
    </w:p>
    <w:p w:rsidR="00AE6C6A" w:rsidRDefault="00AE6C6A" w:rsidP="00AE6C6A">
      <w:pPr>
        <w:jc w:val="both"/>
        <w:rPr>
          <w:sz w:val="26"/>
          <w:szCs w:val="26"/>
        </w:rPr>
      </w:pPr>
    </w:p>
    <w:p w:rsidR="00AE6C6A" w:rsidRPr="00A67B62" w:rsidRDefault="00AE6C6A" w:rsidP="00FD51D0">
      <w:pPr>
        <w:pStyle w:val="ConsPlusTitle"/>
        <w:ind w:firstLine="709"/>
        <w:contextualSpacing/>
        <w:jc w:val="both"/>
        <w:rPr>
          <w:b w:val="0"/>
          <w:sz w:val="28"/>
          <w:szCs w:val="28"/>
        </w:rPr>
      </w:pPr>
      <w:r w:rsidRPr="008F7F21">
        <w:rPr>
          <w:b w:val="0"/>
          <w:sz w:val="26"/>
          <w:szCs w:val="26"/>
        </w:rPr>
        <w:t xml:space="preserve">1. </w:t>
      </w:r>
      <w:r w:rsidRPr="00A67B62">
        <w:rPr>
          <w:b w:val="0"/>
          <w:sz w:val="28"/>
          <w:szCs w:val="28"/>
        </w:rPr>
        <w:t xml:space="preserve">Положение </w:t>
      </w:r>
      <w:r w:rsidRPr="00A67B62">
        <w:rPr>
          <w:b w:val="0"/>
          <w:sz w:val="28"/>
        </w:rPr>
        <w:t>о муниципальном</w:t>
      </w:r>
      <w:bookmarkStart w:id="0" w:name="_Hlk73456502"/>
      <w:r w:rsidRPr="00A67B62">
        <w:rPr>
          <w:b w:val="0"/>
          <w:sz w:val="28"/>
          <w:szCs w:val="28"/>
        </w:rPr>
        <w:t xml:space="preserve"> контроле </w:t>
      </w:r>
      <w:bookmarkEnd w:id="0"/>
      <w:r>
        <w:rPr>
          <w:b w:val="0"/>
          <w:sz w:val="28"/>
          <w:szCs w:val="28"/>
        </w:rPr>
        <w:t xml:space="preserve">в сфере благоустройства </w:t>
      </w:r>
      <w:r w:rsidRPr="00A67B62">
        <w:rPr>
          <w:b w:val="0"/>
          <w:sz w:val="26"/>
          <w:szCs w:val="26"/>
        </w:rPr>
        <w:t>(приложение).</w:t>
      </w:r>
    </w:p>
    <w:p w:rsidR="00FD51D0" w:rsidRPr="00330590" w:rsidRDefault="00AE6C6A" w:rsidP="00FD51D0">
      <w:pPr>
        <w:ind w:right="-35" w:firstLine="708"/>
        <w:jc w:val="both"/>
        <w:rPr>
          <w:sz w:val="28"/>
          <w:szCs w:val="28"/>
        </w:rPr>
      </w:pPr>
      <w:r>
        <w:rPr>
          <w:sz w:val="26"/>
          <w:szCs w:val="26"/>
        </w:rPr>
        <w:t>2</w:t>
      </w:r>
      <w:r w:rsidRPr="008F7F21">
        <w:rPr>
          <w:sz w:val="26"/>
          <w:szCs w:val="26"/>
        </w:rPr>
        <w:t xml:space="preserve">.  </w:t>
      </w:r>
      <w:r w:rsidR="00FD51D0" w:rsidRPr="00330590">
        <w:rPr>
          <w:sz w:val="28"/>
          <w:szCs w:val="28"/>
        </w:rPr>
        <w:t>Данное решение обнародовать согласно ст. 4</w:t>
      </w:r>
      <w:r w:rsidR="00FD51D0">
        <w:rPr>
          <w:sz w:val="28"/>
          <w:szCs w:val="28"/>
        </w:rPr>
        <w:t>6</w:t>
      </w:r>
      <w:r w:rsidR="00FD51D0" w:rsidRPr="00330590">
        <w:rPr>
          <w:sz w:val="28"/>
          <w:szCs w:val="28"/>
        </w:rPr>
        <w:t xml:space="preserve"> Устава муниципального образования Аллакский сельсовет Каменского района Алтайского края и разместить на официальном сайте Администрации Каменского района Алтайского края.</w:t>
      </w:r>
    </w:p>
    <w:p w:rsidR="00FD51D0" w:rsidRDefault="00FD51D0" w:rsidP="00FD51D0">
      <w:pPr>
        <w:ind w:firstLine="567"/>
        <w:jc w:val="both"/>
        <w:rPr>
          <w:sz w:val="28"/>
          <w:szCs w:val="28"/>
        </w:rPr>
      </w:pPr>
      <w:r>
        <w:rPr>
          <w:sz w:val="26"/>
          <w:szCs w:val="26"/>
        </w:rPr>
        <w:t>3</w:t>
      </w:r>
      <w:r w:rsidRPr="008F7F21">
        <w:rPr>
          <w:sz w:val="26"/>
          <w:szCs w:val="26"/>
        </w:rPr>
        <w:t xml:space="preserve">. </w:t>
      </w:r>
      <w:proofErr w:type="gramStart"/>
      <w:r>
        <w:rPr>
          <w:sz w:val="28"/>
          <w:szCs w:val="28"/>
        </w:rPr>
        <w:t>Контроль за</w:t>
      </w:r>
      <w:proofErr w:type="gramEnd"/>
      <w:r>
        <w:rPr>
          <w:sz w:val="28"/>
          <w:szCs w:val="28"/>
        </w:rPr>
        <w:t xml:space="preserve"> исполнением данного решения возложить на постоянную комиссию сельского Совета депутатов по бюджету и экономике (Киль Н. Г.)</w:t>
      </w:r>
    </w:p>
    <w:p w:rsidR="00FD51D0" w:rsidRPr="001E2B47" w:rsidRDefault="00FD51D0" w:rsidP="00FD51D0">
      <w:pPr>
        <w:ind w:firstLine="567"/>
        <w:jc w:val="both"/>
        <w:rPr>
          <w:sz w:val="28"/>
          <w:szCs w:val="28"/>
        </w:rPr>
      </w:pPr>
      <w:r>
        <w:rPr>
          <w:sz w:val="28"/>
          <w:szCs w:val="28"/>
        </w:rPr>
        <w:t xml:space="preserve">4. </w:t>
      </w:r>
      <w:r w:rsidRPr="001E2B47">
        <w:rPr>
          <w:sz w:val="28"/>
          <w:szCs w:val="28"/>
        </w:rPr>
        <w:t>Решение вступает в силу после его официального опубликования и применяется к правоотношениям, возникающим с 1 января 2022 года</w:t>
      </w:r>
    </w:p>
    <w:p w:rsidR="00FD51D0" w:rsidRDefault="00FD51D0" w:rsidP="00FD51D0">
      <w:pPr>
        <w:ind w:firstLine="708"/>
        <w:jc w:val="both"/>
        <w:rPr>
          <w:spacing w:val="10"/>
          <w:position w:val="10"/>
          <w:sz w:val="28"/>
          <w:szCs w:val="28"/>
        </w:rPr>
      </w:pPr>
    </w:p>
    <w:p w:rsidR="00FD51D0" w:rsidRDefault="00FD51D0" w:rsidP="00FD51D0">
      <w:pPr>
        <w:tabs>
          <w:tab w:val="left" w:pos="567"/>
          <w:tab w:val="left" w:pos="709"/>
          <w:tab w:val="left" w:pos="851"/>
          <w:tab w:val="left" w:pos="1276"/>
          <w:tab w:val="left" w:pos="1418"/>
        </w:tabs>
        <w:jc w:val="both"/>
        <w:rPr>
          <w:spacing w:val="10"/>
          <w:position w:val="10"/>
          <w:sz w:val="28"/>
          <w:szCs w:val="28"/>
        </w:rPr>
      </w:pPr>
    </w:p>
    <w:p w:rsidR="00FD51D0" w:rsidRDefault="00FD51D0" w:rsidP="00FD51D0">
      <w:pPr>
        <w:pStyle w:val="paragraphscxw165447433"/>
        <w:spacing w:before="0" w:beforeAutospacing="0" w:after="0" w:afterAutospacing="0"/>
        <w:jc w:val="both"/>
        <w:textAlignment w:val="baseline"/>
        <w:rPr>
          <w:rFonts w:eastAsia="Calibri"/>
          <w:sz w:val="28"/>
          <w:szCs w:val="28"/>
          <w:lang w:eastAsia="en-US"/>
        </w:rPr>
      </w:pPr>
      <w:r>
        <w:rPr>
          <w:rFonts w:eastAsia="Calibri"/>
          <w:sz w:val="28"/>
          <w:szCs w:val="28"/>
          <w:lang w:eastAsia="en-US"/>
        </w:rPr>
        <w:t>Глава сельсовета                                                        Председатель сельского</w:t>
      </w:r>
    </w:p>
    <w:p w:rsidR="00FD51D0" w:rsidRDefault="00FD51D0" w:rsidP="00FD51D0">
      <w:pPr>
        <w:pStyle w:val="paragraphscxw165447433"/>
        <w:spacing w:before="0" w:beforeAutospacing="0" w:after="0" w:afterAutospacing="0"/>
        <w:jc w:val="both"/>
        <w:textAlignment w:val="baseline"/>
        <w:rPr>
          <w:rFonts w:eastAsia="Calibri"/>
          <w:sz w:val="28"/>
          <w:szCs w:val="28"/>
          <w:lang w:eastAsia="en-US"/>
        </w:rPr>
      </w:pPr>
      <w:r>
        <w:rPr>
          <w:rFonts w:eastAsia="Calibri"/>
          <w:sz w:val="28"/>
          <w:szCs w:val="28"/>
          <w:lang w:eastAsia="en-US"/>
        </w:rPr>
        <w:t xml:space="preserve"> ______________Т. В. Печенина                              Совета депутатов                                                                                                                                                                    </w:t>
      </w:r>
    </w:p>
    <w:p w:rsidR="00FD51D0" w:rsidRDefault="0088785F" w:rsidP="00FD51D0">
      <w:pPr>
        <w:pStyle w:val="paragraphscxw165447433"/>
        <w:spacing w:before="0" w:beforeAutospacing="0" w:after="0" w:afterAutospacing="0"/>
        <w:jc w:val="both"/>
        <w:textAlignment w:val="baseline"/>
        <w:rPr>
          <w:rFonts w:eastAsia="Calibri"/>
          <w:lang w:eastAsia="en-US"/>
        </w:rPr>
      </w:pPr>
      <w:r>
        <w:rPr>
          <w:rStyle w:val="eopscxw165447433"/>
          <w:sz w:val="28"/>
          <w:szCs w:val="28"/>
        </w:rPr>
        <w:t>27</w:t>
      </w:r>
      <w:r w:rsidR="00FD51D0">
        <w:rPr>
          <w:rStyle w:val="eopscxw165447433"/>
          <w:sz w:val="28"/>
          <w:szCs w:val="28"/>
        </w:rPr>
        <w:t>.</w:t>
      </w:r>
      <w:r>
        <w:rPr>
          <w:rStyle w:val="eopscxw165447433"/>
          <w:sz w:val="28"/>
          <w:szCs w:val="28"/>
        </w:rPr>
        <w:t>12</w:t>
      </w:r>
      <w:r w:rsidR="00FD51D0">
        <w:rPr>
          <w:rStyle w:val="eopscxw165447433"/>
          <w:sz w:val="28"/>
          <w:szCs w:val="28"/>
        </w:rPr>
        <w:t xml:space="preserve">.2021 </w:t>
      </w:r>
      <w:r w:rsidR="00FD51D0">
        <w:rPr>
          <w:rFonts w:eastAsia="Calibri"/>
          <w:sz w:val="28"/>
          <w:szCs w:val="28"/>
          <w:lang w:eastAsia="en-US"/>
        </w:rPr>
        <w:t xml:space="preserve">                                                                  __________А. В. Тарасова</w:t>
      </w:r>
      <w:r w:rsidR="00FD51D0">
        <w:rPr>
          <w:rFonts w:eastAsia="Calibri"/>
          <w:lang w:eastAsia="en-US"/>
        </w:rPr>
        <w:t xml:space="preserve">                                   </w:t>
      </w:r>
    </w:p>
    <w:p w:rsidR="00FD51D0" w:rsidRDefault="00FD51D0" w:rsidP="00FD51D0">
      <w:pPr>
        <w:pStyle w:val="paragraphscxw165447433"/>
        <w:spacing w:before="0" w:beforeAutospacing="0" w:after="0" w:afterAutospacing="0"/>
        <w:jc w:val="both"/>
        <w:textAlignment w:val="baseline"/>
        <w:rPr>
          <w:sz w:val="28"/>
          <w:szCs w:val="28"/>
        </w:rPr>
      </w:pPr>
      <w:r>
        <w:rPr>
          <w:rStyle w:val="eopscxw165447433"/>
          <w:sz w:val="28"/>
          <w:szCs w:val="28"/>
        </w:rPr>
        <w:t xml:space="preserve">№ </w:t>
      </w:r>
      <w:r w:rsidR="005F2F5D">
        <w:rPr>
          <w:rStyle w:val="eopscxw165447433"/>
          <w:sz w:val="28"/>
          <w:szCs w:val="28"/>
        </w:rPr>
        <w:t>14</w:t>
      </w:r>
      <w:r>
        <w:rPr>
          <w:rStyle w:val="eopscxw165447433"/>
          <w:sz w:val="28"/>
          <w:szCs w:val="28"/>
        </w:rPr>
        <w:t>-сс</w:t>
      </w:r>
    </w:p>
    <w:p w:rsidR="00AE6C6A" w:rsidRPr="008F7F21" w:rsidRDefault="00AE6C6A" w:rsidP="00AE6C6A">
      <w:pPr>
        <w:tabs>
          <w:tab w:val="left" w:pos="720"/>
          <w:tab w:val="left" w:pos="9355"/>
        </w:tabs>
        <w:ind w:right="-6" w:firstLine="567"/>
        <w:contextualSpacing/>
        <w:jc w:val="both"/>
        <w:rPr>
          <w:sz w:val="26"/>
          <w:szCs w:val="26"/>
        </w:rPr>
      </w:pPr>
    </w:p>
    <w:p w:rsidR="00AE6C6A" w:rsidRDefault="00AE6C6A" w:rsidP="00AE6C6A">
      <w:pPr>
        <w:rPr>
          <w:sz w:val="26"/>
          <w:szCs w:val="26"/>
        </w:rPr>
      </w:pPr>
    </w:p>
    <w:p w:rsidR="00AE6C6A" w:rsidRPr="00B97EE3" w:rsidRDefault="00AE6C6A" w:rsidP="00AE6C6A">
      <w:pPr>
        <w:rPr>
          <w:sz w:val="26"/>
          <w:szCs w:val="26"/>
        </w:rPr>
      </w:pPr>
    </w:p>
    <w:p w:rsidR="00AE6C6A" w:rsidRPr="00B97EE3" w:rsidRDefault="00AE6C6A" w:rsidP="00AE6C6A">
      <w:pPr>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FD51D0" w:rsidRPr="00A41414" w:rsidRDefault="00FD51D0" w:rsidP="00FD51D0">
      <w:pPr>
        <w:widowControl w:val="0"/>
        <w:spacing w:line="240" w:lineRule="exact"/>
        <w:ind w:left="5664"/>
        <w:jc w:val="right"/>
        <w:rPr>
          <w:sz w:val="28"/>
          <w:szCs w:val="28"/>
        </w:rPr>
      </w:pPr>
      <w:r w:rsidRPr="00A41414">
        <w:rPr>
          <w:sz w:val="28"/>
          <w:szCs w:val="28"/>
        </w:rPr>
        <w:lastRenderedPageBreak/>
        <w:t xml:space="preserve">Приложение </w:t>
      </w:r>
    </w:p>
    <w:p w:rsidR="00FD51D0" w:rsidRPr="000B016A" w:rsidRDefault="00FD51D0" w:rsidP="00FD51D0">
      <w:pPr>
        <w:jc w:val="right"/>
        <w:rPr>
          <w:sz w:val="28"/>
          <w:szCs w:val="28"/>
        </w:rPr>
      </w:pPr>
      <w:r w:rsidRPr="00A41414">
        <w:rPr>
          <w:sz w:val="28"/>
          <w:szCs w:val="28"/>
        </w:rPr>
        <w:t xml:space="preserve">к решению </w:t>
      </w:r>
      <w:r w:rsidRPr="000B016A">
        <w:rPr>
          <w:sz w:val="28"/>
          <w:szCs w:val="28"/>
        </w:rPr>
        <w:t>Аллакского</w:t>
      </w:r>
    </w:p>
    <w:p w:rsidR="00FD51D0" w:rsidRPr="000B016A" w:rsidRDefault="00FD51D0" w:rsidP="00FD51D0">
      <w:pPr>
        <w:jc w:val="right"/>
        <w:rPr>
          <w:sz w:val="28"/>
          <w:szCs w:val="28"/>
        </w:rPr>
      </w:pPr>
      <w:r>
        <w:rPr>
          <w:sz w:val="28"/>
          <w:szCs w:val="28"/>
        </w:rPr>
        <w:t xml:space="preserve">   </w:t>
      </w:r>
      <w:r w:rsidRPr="000B016A">
        <w:rPr>
          <w:sz w:val="28"/>
          <w:szCs w:val="28"/>
        </w:rPr>
        <w:t xml:space="preserve"> сельского Совета депутатов</w:t>
      </w:r>
    </w:p>
    <w:p w:rsidR="00FD51D0" w:rsidRPr="000B016A" w:rsidRDefault="00FD51D0" w:rsidP="00FD51D0">
      <w:pPr>
        <w:jc w:val="right"/>
        <w:rPr>
          <w:sz w:val="28"/>
          <w:szCs w:val="28"/>
        </w:rPr>
      </w:pPr>
      <w:r w:rsidRPr="000B016A">
        <w:rPr>
          <w:sz w:val="28"/>
          <w:szCs w:val="28"/>
        </w:rPr>
        <w:t xml:space="preserve">  от </w:t>
      </w:r>
      <w:r w:rsidR="0088785F">
        <w:rPr>
          <w:sz w:val="28"/>
          <w:szCs w:val="28"/>
        </w:rPr>
        <w:t>27</w:t>
      </w:r>
      <w:r w:rsidRPr="000B016A">
        <w:rPr>
          <w:sz w:val="28"/>
          <w:szCs w:val="28"/>
        </w:rPr>
        <w:t>.</w:t>
      </w:r>
      <w:r w:rsidR="0088785F">
        <w:rPr>
          <w:sz w:val="28"/>
          <w:szCs w:val="28"/>
        </w:rPr>
        <w:t>12</w:t>
      </w:r>
      <w:r w:rsidRPr="000B016A">
        <w:rPr>
          <w:sz w:val="28"/>
          <w:szCs w:val="28"/>
        </w:rPr>
        <w:t>.20</w:t>
      </w:r>
      <w:r>
        <w:rPr>
          <w:sz w:val="28"/>
          <w:szCs w:val="28"/>
        </w:rPr>
        <w:t>2</w:t>
      </w:r>
      <w:r w:rsidRPr="000B016A">
        <w:rPr>
          <w:sz w:val="28"/>
          <w:szCs w:val="28"/>
        </w:rPr>
        <w:t xml:space="preserve">1 № </w:t>
      </w:r>
      <w:r w:rsidR="0088785F">
        <w:rPr>
          <w:sz w:val="28"/>
          <w:szCs w:val="28"/>
        </w:rPr>
        <w:t>27</w:t>
      </w:r>
      <w:r w:rsidRPr="000B016A">
        <w:rPr>
          <w:sz w:val="28"/>
          <w:szCs w:val="28"/>
        </w:rPr>
        <w:t xml:space="preserve"> </w:t>
      </w:r>
    </w:p>
    <w:p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Положение</w:t>
      </w:r>
    </w:p>
    <w:p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о муниципальном контроле в сфере благоустройства</w:t>
      </w:r>
    </w:p>
    <w:p w:rsidR="00AE6C6A" w:rsidRDefault="00AE6C6A" w:rsidP="00AE6C6A">
      <w:pPr>
        <w:pStyle w:val="a6"/>
        <w:spacing w:after="0" w:afterAutospacing="0"/>
        <w:ind w:firstLine="567"/>
        <w:contextualSpacing/>
        <w:jc w:val="both"/>
        <w:rPr>
          <w:sz w:val="28"/>
          <w:szCs w:val="28"/>
        </w:rPr>
      </w:pP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Общие положения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w:t>
      </w:r>
      <w:r>
        <w:rPr>
          <w:sz w:val="28"/>
          <w:szCs w:val="28"/>
        </w:rPr>
        <w:t xml:space="preserve">тории </w:t>
      </w:r>
      <w:r w:rsidR="00FD51D0">
        <w:rPr>
          <w:sz w:val="28"/>
          <w:szCs w:val="28"/>
        </w:rPr>
        <w:t xml:space="preserve">Аллакского </w:t>
      </w:r>
      <w:r>
        <w:rPr>
          <w:sz w:val="28"/>
          <w:szCs w:val="28"/>
        </w:rPr>
        <w:t xml:space="preserve">сельского </w:t>
      </w:r>
      <w:r w:rsidRPr="001E2B47">
        <w:rPr>
          <w:sz w:val="28"/>
          <w:szCs w:val="28"/>
        </w:rPr>
        <w:t xml:space="preserve">поселения </w:t>
      </w:r>
      <w:r>
        <w:rPr>
          <w:sz w:val="28"/>
          <w:szCs w:val="28"/>
        </w:rPr>
        <w:t>Каменского</w:t>
      </w:r>
      <w:r w:rsidRPr="001E2B47">
        <w:rPr>
          <w:sz w:val="28"/>
          <w:szCs w:val="28"/>
        </w:rPr>
        <w:t xml:space="preserve"> района Алтайского края.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 Муниципальный контроль в сфере благоустройства (далее – муниципальный контроль) на территории </w:t>
      </w:r>
      <w:r w:rsidR="00FD51D0">
        <w:rPr>
          <w:sz w:val="28"/>
          <w:szCs w:val="28"/>
        </w:rPr>
        <w:t>Аллакского</w:t>
      </w:r>
      <w:r w:rsidRPr="001E2B47">
        <w:rPr>
          <w:sz w:val="28"/>
          <w:szCs w:val="28"/>
        </w:rPr>
        <w:t xml:space="preserve"> сельского  поселения </w:t>
      </w:r>
      <w:r>
        <w:rPr>
          <w:sz w:val="28"/>
          <w:szCs w:val="28"/>
        </w:rPr>
        <w:t>Каменского</w:t>
      </w:r>
      <w:r w:rsidRPr="001E2B47">
        <w:rPr>
          <w:sz w:val="28"/>
          <w:szCs w:val="28"/>
        </w:rPr>
        <w:t xml:space="preserve"> района Алтайского края осуществляется администрацией </w:t>
      </w:r>
      <w:r w:rsidR="00FD51D0">
        <w:rPr>
          <w:sz w:val="28"/>
          <w:szCs w:val="28"/>
        </w:rPr>
        <w:t>Аллакского сельсовета Каменского района Алтайского края</w:t>
      </w:r>
      <w:r w:rsidRPr="001E2B47">
        <w:rPr>
          <w:sz w:val="28"/>
          <w:szCs w:val="28"/>
        </w:rPr>
        <w:t xml:space="preserve"> (далее –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 Должностным лицом, уполномоченным на осуществление муниципального контроля (далее – должностное лицо) является </w:t>
      </w:r>
      <w:r w:rsidR="00FD51D0">
        <w:rPr>
          <w:sz w:val="28"/>
          <w:szCs w:val="28"/>
        </w:rPr>
        <w:t>глава сельсовета.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4. Должностное лицо при осуществлении муниципального контроля реализует права и </w:t>
      </w:r>
      <w:proofErr w:type="gramStart"/>
      <w:r w:rsidRPr="001E2B47">
        <w:rPr>
          <w:sz w:val="28"/>
          <w:szCs w:val="28"/>
        </w:rPr>
        <w:t>несет обязанности</w:t>
      </w:r>
      <w:proofErr w:type="gramEnd"/>
      <w:r w:rsidRPr="001E2B47">
        <w:rPr>
          <w:sz w:val="28"/>
          <w:szCs w:val="28"/>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FD51D0">
        <w:rPr>
          <w:sz w:val="28"/>
          <w:szCs w:val="28"/>
        </w:rPr>
        <w:t>Аллакского сельсовета</w:t>
      </w:r>
      <w:r w:rsidRPr="001E2B4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Объектами муниципального контроля являются: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E2B47">
        <w:rPr>
          <w:sz w:val="28"/>
          <w:szCs w:val="28"/>
        </w:rPr>
        <w:t>также</w:t>
      </w:r>
      <w:proofErr w:type="gramEnd"/>
      <w:r w:rsidRPr="001E2B47">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1E2B47">
        <w:rPr>
          <w:sz w:val="28"/>
          <w:szCs w:val="28"/>
        </w:rPr>
        <w:t>деятельности</w:t>
      </w:r>
      <w:proofErr w:type="gramEnd"/>
      <w:r w:rsidRPr="001E2B47">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11. Контролируемые лица при осуществлении муниципального контроля реализуют права и </w:t>
      </w:r>
      <w:proofErr w:type="gramStart"/>
      <w:r w:rsidRPr="001E2B47">
        <w:rPr>
          <w:sz w:val="28"/>
          <w:szCs w:val="28"/>
        </w:rPr>
        <w:t>несут обязанности</w:t>
      </w:r>
      <w:proofErr w:type="gramEnd"/>
      <w:r w:rsidRPr="001E2B47">
        <w:rPr>
          <w:sz w:val="28"/>
          <w:szCs w:val="28"/>
        </w:rPr>
        <w:t>, установленные Федеральным законом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При осуществлении муниципального контроля система оценки и управления рисками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17. Ключевые показатели муниципального контроля и их целевые значения, индикативные показатели утверждаются решением Совета</w:t>
      </w:r>
      <w:r>
        <w:rPr>
          <w:sz w:val="28"/>
          <w:szCs w:val="28"/>
        </w:rPr>
        <w:t xml:space="preserve"> </w:t>
      </w:r>
      <w:r w:rsidR="00FD51D0">
        <w:rPr>
          <w:sz w:val="28"/>
          <w:szCs w:val="28"/>
        </w:rPr>
        <w:t>депутатов.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Профилактика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w:t>
      </w:r>
      <w:r w:rsidRPr="001E2B47">
        <w:rPr>
          <w:sz w:val="28"/>
          <w:szCs w:val="28"/>
        </w:rPr>
        <w:lastRenderedPageBreak/>
        <w:t xml:space="preserve">охраняемым законом ценностям (далее – Программа профилактики), утверждаемой муниципальным правовым актом </w:t>
      </w:r>
      <w:r w:rsidR="00FD51D0">
        <w:rPr>
          <w:sz w:val="28"/>
          <w:szCs w:val="28"/>
        </w:rPr>
        <w:t>А</w:t>
      </w:r>
      <w:r w:rsidRPr="001E2B47">
        <w:rPr>
          <w:sz w:val="28"/>
          <w:szCs w:val="28"/>
        </w:rPr>
        <w:t xml:space="preserve">дминистрации </w:t>
      </w:r>
      <w:r w:rsidR="00FD51D0">
        <w:rPr>
          <w:sz w:val="28"/>
          <w:szCs w:val="28"/>
        </w:rPr>
        <w:t>сельсовета</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Утвержденная Программа профилактики размещается на официальном сайте контрольного органа в сети «Интернет».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Контрольный орган может проводить профилактические мероприятия, не предусмотренные Программой профилактики.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20. При осуществлении муниципального контроля могут проводиться следующие виды профилактических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информирование;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консультирование;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объявление предостережения;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профилактический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23. Консультирование может осуществляться должностным лицом контрольного органа по телефону, посредством </w:t>
      </w:r>
      <w:proofErr w:type="spellStart"/>
      <w:r w:rsidRPr="001E2B47">
        <w:rPr>
          <w:sz w:val="28"/>
          <w:szCs w:val="28"/>
        </w:rPr>
        <w:t>видео-конференц-связи</w:t>
      </w:r>
      <w:proofErr w:type="spellEnd"/>
      <w:r w:rsidRPr="001E2B47">
        <w:rPr>
          <w:sz w:val="28"/>
          <w:szCs w:val="28"/>
        </w:rPr>
        <w:t>, на личном приеме либо в ходе проведения профилактического мероприятия,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24. Консультирование осуществляется по следующим вопросам: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компетенция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организация и осуществление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порядок осуществления профилактических, контрольных (надзорных) мероприятий, установленных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применение мер ответственности за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26. </w:t>
      </w:r>
      <w:proofErr w:type="gramStart"/>
      <w:r w:rsidRPr="001E2B47">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29. </w:t>
      </w:r>
      <w:proofErr w:type="gramStart"/>
      <w:r w:rsidRPr="001E2B47">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1E2B47">
        <w:rPr>
          <w:sz w:val="28"/>
          <w:szCs w:val="28"/>
        </w:rPr>
        <w:t xml:space="preserve"> принять меры по обеспечению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30. </w:t>
      </w:r>
      <w:proofErr w:type="gramStart"/>
      <w:r w:rsidRPr="001E2B47">
        <w:rPr>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1E2B47">
        <w:rPr>
          <w:sz w:val="28"/>
          <w:szCs w:val="28"/>
        </w:rPr>
        <w:t xml:space="preserve"> лицом сведений и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1E2B47">
        <w:rPr>
          <w:sz w:val="28"/>
          <w:szCs w:val="28"/>
        </w:rPr>
        <w:t xml:space="preserve"> обоснования позиции в отношении указанных в предостережении действий (бездействия) юридического лица, индивидуального </w:t>
      </w:r>
      <w:r w:rsidRPr="001E2B47">
        <w:rPr>
          <w:sz w:val="28"/>
          <w:szCs w:val="28"/>
        </w:rPr>
        <w:lastRenderedPageBreak/>
        <w:t>предпринимателя, гражданина которые приводят или могут привести к нарушению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1E2B47">
        <w:rPr>
          <w:sz w:val="28"/>
          <w:szCs w:val="28"/>
        </w:rPr>
        <w:t>видео-конференц-связи</w:t>
      </w:r>
      <w:proofErr w:type="spellEnd"/>
      <w:r w:rsidRPr="001E2B47">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38. В случае</w:t>
      </w:r>
      <w:proofErr w:type="gramStart"/>
      <w:r w:rsidRPr="001E2B47">
        <w:rPr>
          <w:sz w:val="28"/>
          <w:szCs w:val="28"/>
        </w:rPr>
        <w:t>,</w:t>
      </w:r>
      <w:proofErr w:type="gramEnd"/>
      <w:r w:rsidRPr="001E2B47">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Порядок организации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дата, время и место принятия решения;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кем принято решение;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основание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вид контроля;</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6) объект контроля, в отношении которого проводится контрольное (надзорное) мероприятие;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1E2B47">
        <w:rPr>
          <w:sz w:val="28"/>
          <w:szCs w:val="28"/>
        </w:rPr>
        <w:t xml:space="preserve">надзорное) </w:t>
      </w:r>
      <w:proofErr w:type="gramEnd"/>
      <w:r w:rsidRPr="001E2B47">
        <w:rPr>
          <w:sz w:val="28"/>
          <w:szCs w:val="28"/>
        </w:rPr>
        <w:t>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1E2B47">
        <w:rPr>
          <w:sz w:val="28"/>
          <w:szCs w:val="28"/>
        </w:rPr>
        <w:t xml:space="preserve">надзорное) </w:t>
      </w:r>
      <w:proofErr w:type="gramEnd"/>
      <w:r w:rsidRPr="001E2B47">
        <w:rPr>
          <w:sz w:val="28"/>
          <w:szCs w:val="28"/>
        </w:rPr>
        <w:t>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 вид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10) перечень контрольных (надзорных) действий, совершаемых в рамках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11) предмет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проверочные листы, если их применение является обязательным;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иные сведения, если это предусмотрено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инспекционный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документарная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выездная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рейдовый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наблюдение за соблюдением обязательных требований (мониторинг безопасности);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выездное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43. Плановые контрольные (надзорные) мероприятия при осуществлении муниципального контроля не проводятся.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48. В ходе инспекционного визита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53. </w:t>
      </w:r>
      <w:proofErr w:type="gramStart"/>
      <w:r w:rsidRPr="001E2B47">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54. В ходе документарной проверки рассматриваются документы контролируемых лиц, имеющиеся в распоряжении контрольного органа, </w:t>
      </w:r>
      <w:r w:rsidRPr="001E2B47">
        <w:rPr>
          <w:sz w:val="28"/>
          <w:szCs w:val="28"/>
        </w:rPr>
        <w:lastRenderedPageBreak/>
        <w:t>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55. В ходе документарной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56. В случае</w:t>
      </w:r>
      <w:proofErr w:type="gramStart"/>
      <w:r w:rsidRPr="001E2B47">
        <w:rPr>
          <w:sz w:val="28"/>
          <w:szCs w:val="28"/>
        </w:rPr>
        <w:t>,</w:t>
      </w:r>
      <w:proofErr w:type="gramEnd"/>
      <w:r w:rsidRPr="001E2B47">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57. В случае</w:t>
      </w:r>
      <w:proofErr w:type="gramStart"/>
      <w:r w:rsidRPr="001E2B47">
        <w:rPr>
          <w:sz w:val="28"/>
          <w:szCs w:val="28"/>
        </w:rPr>
        <w:t>,</w:t>
      </w:r>
      <w:proofErr w:type="gramEnd"/>
      <w:r w:rsidRPr="001E2B47">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1E2B47">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59. Срок проведения документарной проверки не может превышать 10 рабочих дней. </w:t>
      </w:r>
      <w:proofErr w:type="gramStart"/>
      <w:r w:rsidRPr="001E2B47">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E2B47">
        <w:rPr>
          <w:sz w:val="28"/>
          <w:szCs w:val="28"/>
        </w:rPr>
        <w:t xml:space="preserve"> в этих документах, сведениям, содержащимся в </w:t>
      </w:r>
      <w:r w:rsidRPr="001E2B47">
        <w:rPr>
          <w:sz w:val="28"/>
          <w:szCs w:val="28"/>
        </w:rPr>
        <w:lastRenderedPageBreak/>
        <w:t>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60. Внеплановая документарная проверка проводится без согласования с органами прокуратуры.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63. Выездная проверка проводится в случае, если не представляется возможным: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E2B47">
        <w:rPr>
          <w:sz w:val="28"/>
          <w:szCs w:val="28"/>
        </w:rPr>
        <w:t>позднее</w:t>
      </w:r>
      <w:proofErr w:type="gramEnd"/>
      <w:r w:rsidRPr="001E2B47">
        <w:rPr>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66. Срок проведения выездной проверки не может превышать 10 рабочих дней. </w:t>
      </w:r>
      <w:proofErr w:type="gramStart"/>
      <w:r w:rsidRPr="001E2B47">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67. В ходе выездной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3)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69.В ходе рейдового осмотра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75. </w:t>
      </w:r>
      <w:proofErr w:type="gramStart"/>
      <w:r w:rsidRPr="001E2B47">
        <w:rPr>
          <w:sz w:val="28"/>
          <w:szCs w:val="28"/>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w:t>
      </w:r>
      <w:r w:rsidRPr="001E2B47">
        <w:rPr>
          <w:sz w:val="28"/>
          <w:szCs w:val="28"/>
        </w:rPr>
        <w:lastRenderedPageBreak/>
        <w:t>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1E2B47">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77. </w:t>
      </w:r>
      <w:proofErr w:type="gramStart"/>
      <w:r w:rsidRPr="001E2B47">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78.</w:t>
      </w:r>
      <w:r w:rsidR="00EE7853">
        <w:rPr>
          <w:sz w:val="28"/>
          <w:szCs w:val="28"/>
        </w:rPr>
        <w:t xml:space="preserve"> </w:t>
      </w:r>
      <w:r w:rsidRPr="001E2B47">
        <w:rPr>
          <w:sz w:val="28"/>
          <w:szCs w:val="28"/>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79.</w:t>
      </w:r>
      <w:r w:rsidR="00EE7853">
        <w:rPr>
          <w:sz w:val="28"/>
          <w:szCs w:val="28"/>
        </w:rPr>
        <w:t xml:space="preserve"> </w:t>
      </w:r>
      <w:r w:rsidRPr="001E2B47">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80.</w:t>
      </w:r>
      <w:r w:rsidR="00EE7853">
        <w:rPr>
          <w:sz w:val="28"/>
          <w:szCs w:val="28"/>
        </w:rPr>
        <w:t xml:space="preserve"> </w:t>
      </w:r>
      <w:r w:rsidRPr="001E2B47">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w:t>
      </w:r>
      <w:r w:rsidR="00EE7853">
        <w:rPr>
          <w:sz w:val="28"/>
          <w:szCs w:val="28"/>
        </w:rPr>
        <w:t xml:space="preserve"> </w:t>
      </w:r>
      <w:r w:rsidRPr="001E2B47">
        <w:rPr>
          <w:sz w:val="28"/>
          <w:szCs w:val="28"/>
        </w:rPr>
        <w:t>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w:t>
      </w:r>
      <w:r w:rsidR="00EE7853">
        <w:rPr>
          <w:sz w:val="28"/>
          <w:szCs w:val="28"/>
        </w:rPr>
        <w:t xml:space="preserve"> </w:t>
      </w:r>
      <w:r w:rsidRPr="001E2B47">
        <w:rPr>
          <w:sz w:val="28"/>
          <w:szCs w:val="28"/>
        </w:rPr>
        <w:t>инструментальное обследование (с применением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w:t>
      </w:r>
      <w:r w:rsidR="00EE7853">
        <w:rPr>
          <w:sz w:val="28"/>
          <w:szCs w:val="28"/>
        </w:rPr>
        <w:t xml:space="preserve"> </w:t>
      </w:r>
      <w:r w:rsidRPr="001E2B47">
        <w:rPr>
          <w:sz w:val="28"/>
          <w:szCs w:val="28"/>
        </w:rPr>
        <w:t>испытание;</w:t>
      </w:r>
    </w:p>
    <w:p w:rsidR="00AE6C6A" w:rsidRPr="001E2B47" w:rsidRDefault="00AE6C6A" w:rsidP="00E3309C">
      <w:pPr>
        <w:pStyle w:val="a6"/>
        <w:spacing w:after="0" w:afterAutospacing="0"/>
        <w:ind w:firstLine="567"/>
        <w:contextualSpacing/>
        <w:jc w:val="both"/>
        <w:rPr>
          <w:sz w:val="28"/>
          <w:szCs w:val="28"/>
        </w:rPr>
      </w:pPr>
      <w:r w:rsidRPr="001E2B47">
        <w:rPr>
          <w:sz w:val="28"/>
          <w:szCs w:val="28"/>
        </w:rPr>
        <w:t>4)</w:t>
      </w:r>
      <w:r w:rsidR="00EE7853">
        <w:rPr>
          <w:sz w:val="28"/>
          <w:szCs w:val="28"/>
        </w:rPr>
        <w:t xml:space="preserve"> </w:t>
      </w:r>
      <w:r w:rsidRPr="001E2B47">
        <w:rPr>
          <w:sz w:val="28"/>
          <w:szCs w:val="28"/>
        </w:rPr>
        <w:t>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81.Выездное обследование проводится без информирования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нахождения на стационарном лечении в медицинском учреждении;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нахождения за пределами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административного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признания недееспособным или ограниченно дееспособным решением суда, вступившим в законную силу.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85. Информация о невозможности присутствия при проведении контрольного (надзорного) мероприятия должна содержать: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87. Результаты контрольного (надзорного) мероприятия оформляются в порядке, установленном статьей 87 Федерального закона №248-ФЗ.</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1E2B47">
        <w:rPr>
          <w:sz w:val="28"/>
          <w:szCs w:val="28"/>
        </w:rPr>
        <w:t xml:space="preserve"> В случае</w:t>
      </w:r>
      <w:proofErr w:type="gramStart"/>
      <w:r w:rsidRPr="001E2B47">
        <w:rPr>
          <w:sz w:val="28"/>
          <w:szCs w:val="28"/>
        </w:rPr>
        <w:t>,</w:t>
      </w:r>
      <w:proofErr w:type="gramEnd"/>
      <w:r w:rsidRPr="001E2B47">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89. Контролируемое лицо или его представитель знакомится с содержанием акта на месте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1E2B47">
        <w:rPr>
          <w:sz w:val="28"/>
          <w:szCs w:val="28"/>
        </w:rPr>
        <w:t xml:space="preserve">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93. </w:t>
      </w:r>
      <w:proofErr w:type="gramStart"/>
      <w:r w:rsidRPr="001E2B47">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1E2B47">
        <w:rPr>
          <w:sz w:val="28"/>
          <w:szCs w:val="28"/>
        </w:rPr>
        <w:t xml:space="preserve"> </w:t>
      </w:r>
      <w:proofErr w:type="gramStart"/>
      <w:r w:rsidRPr="001E2B47">
        <w:rPr>
          <w:sz w:val="28"/>
          <w:szCs w:val="28"/>
        </w:rPr>
        <w:t>устанавливающих</w:t>
      </w:r>
      <w:proofErr w:type="gramEnd"/>
      <w:r w:rsidRPr="001E2B47">
        <w:rPr>
          <w:sz w:val="28"/>
          <w:szCs w:val="28"/>
        </w:rPr>
        <w:t>, сроки исполнения предписания, по форме утвержденной муниципальным правовым актом.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94. </w:t>
      </w:r>
      <w:proofErr w:type="gramStart"/>
      <w:r w:rsidRPr="001E2B47">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1E2B47">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w:t>
      </w:r>
      <w:r w:rsidRPr="001E2B47">
        <w:rPr>
          <w:sz w:val="28"/>
          <w:szCs w:val="28"/>
        </w:rPr>
        <w:lastRenderedPageBreak/>
        <w:t xml:space="preserve">проводившего контрольное (надзорное) мероприятие, принимает решение о признании результатов такого мероприятия </w:t>
      </w:r>
      <w:proofErr w:type="gramStart"/>
      <w:r w:rsidRPr="001E2B47">
        <w:rPr>
          <w:sz w:val="28"/>
          <w:szCs w:val="28"/>
        </w:rPr>
        <w:t>недействительными</w:t>
      </w:r>
      <w:proofErr w:type="gramEnd"/>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95. Исполнение решений контрольного органа осуществляется в </w:t>
      </w:r>
      <w:proofErr w:type="gramStart"/>
      <w:r w:rsidRPr="001E2B47">
        <w:rPr>
          <w:sz w:val="28"/>
          <w:szCs w:val="28"/>
        </w:rPr>
        <w:t>порядке</w:t>
      </w:r>
      <w:proofErr w:type="gramEnd"/>
      <w:r w:rsidRPr="001E2B47">
        <w:rPr>
          <w:sz w:val="28"/>
          <w:szCs w:val="28"/>
        </w:rPr>
        <w:t xml:space="preserve"> установленном статьями 92-95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E6C6A" w:rsidRDefault="00AE6C6A" w:rsidP="00AE6C6A"/>
    <w:p w:rsidR="00AE6C6A" w:rsidRDefault="00AE6C6A" w:rsidP="00AE6C6A"/>
    <w:p w:rsidR="0036527B" w:rsidRDefault="0036527B">
      <w:bookmarkStart w:id="1" w:name="_GoBack"/>
      <w:bookmarkEnd w:id="1"/>
    </w:p>
    <w:sectPr w:rsidR="0036527B" w:rsidSect="00F85C58">
      <w:headerReference w:type="default" r:id="rId7"/>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5E5" w:rsidRDefault="003855E5" w:rsidP="00EE7853">
      <w:r>
        <w:separator/>
      </w:r>
    </w:p>
  </w:endnote>
  <w:endnote w:type="continuationSeparator" w:id="0">
    <w:p w:rsidR="003855E5" w:rsidRDefault="003855E5" w:rsidP="00EE78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5E5" w:rsidRDefault="003855E5" w:rsidP="00EE7853">
      <w:r>
        <w:separator/>
      </w:r>
    </w:p>
  </w:footnote>
  <w:footnote w:type="continuationSeparator" w:id="0">
    <w:p w:rsidR="003855E5" w:rsidRDefault="003855E5" w:rsidP="00EE7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5034"/>
      <w:docPartObj>
        <w:docPartGallery w:val="Page Numbers (Top of Page)"/>
        <w:docPartUnique/>
      </w:docPartObj>
    </w:sdtPr>
    <w:sdtContent>
      <w:p w:rsidR="00E3309C" w:rsidRDefault="00C4334B">
        <w:pPr>
          <w:pStyle w:val="a7"/>
          <w:jc w:val="center"/>
        </w:pPr>
        <w:fldSimple w:instr=" PAGE   \* MERGEFORMAT ">
          <w:r w:rsidR="0053138E">
            <w:rPr>
              <w:noProof/>
            </w:rPr>
            <w:t>15</w:t>
          </w:r>
        </w:fldSimple>
      </w:p>
    </w:sdtContent>
  </w:sdt>
  <w:p w:rsidR="00E3309C" w:rsidRDefault="00E3309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83D2B"/>
    <w:rsid w:val="0036527B"/>
    <w:rsid w:val="00383D2B"/>
    <w:rsid w:val="003855E5"/>
    <w:rsid w:val="003F13E3"/>
    <w:rsid w:val="0053138E"/>
    <w:rsid w:val="005F2F5D"/>
    <w:rsid w:val="0088785F"/>
    <w:rsid w:val="00A07E7D"/>
    <w:rsid w:val="00A260ED"/>
    <w:rsid w:val="00AC370B"/>
    <w:rsid w:val="00AE6C6A"/>
    <w:rsid w:val="00B849EA"/>
    <w:rsid w:val="00C4334B"/>
    <w:rsid w:val="00D14104"/>
    <w:rsid w:val="00D95278"/>
    <w:rsid w:val="00E3309C"/>
    <w:rsid w:val="00E97F41"/>
    <w:rsid w:val="00EA7A01"/>
    <w:rsid w:val="00EE7853"/>
    <w:rsid w:val="00F85C58"/>
    <w:rsid w:val="00FD066B"/>
    <w:rsid w:val="00FD5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6A"/>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FD51D0"/>
    <w:pPr>
      <w:overflowPunct w:val="0"/>
      <w:autoSpaceDE w:val="0"/>
      <w:autoSpaceDN w:val="0"/>
      <w:adjustRightInd w:val="0"/>
      <w:spacing w:before="240" w:after="60"/>
      <w:textAlignment w:val="baseline"/>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E6C6A"/>
    <w:pPr>
      <w:autoSpaceDE w:val="0"/>
      <w:autoSpaceDN w:val="0"/>
      <w:adjustRightInd w:val="0"/>
      <w:spacing w:after="0" w:line="240" w:lineRule="auto"/>
    </w:pPr>
    <w:rPr>
      <w:rFonts w:ascii="Arial" w:eastAsia="Times New Roman" w:hAnsi="Arial" w:cs="Arial"/>
      <w:lang w:eastAsia="ru-RU"/>
    </w:rPr>
  </w:style>
  <w:style w:type="character" w:customStyle="1" w:styleId="ConsPlusNormal1">
    <w:name w:val="ConsPlusNormal1"/>
    <w:link w:val="ConsPlusNormal"/>
    <w:uiPriority w:val="99"/>
    <w:locked/>
    <w:rsid w:val="00AE6C6A"/>
    <w:rPr>
      <w:rFonts w:ascii="Arial" w:eastAsia="Times New Roman" w:hAnsi="Arial" w:cs="Arial"/>
      <w:lang w:eastAsia="ru-RU"/>
    </w:rPr>
  </w:style>
  <w:style w:type="paragraph" w:customStyle="1" w:styleId="ConsPlusTitle">
    <w:name w:val="ConsPlusTitle"/>
    <w:link w:val="ConsPlusTitle1"/>
    <w:uiPriority w:val="99"/>
    <w:rsid w:val="00AE6C6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AE6C6A"/>
    <w:rPr>
      <w:rFonts w:ascii="Times New Roman" w:eastAsia="Times New Roman" w:hAnsi="Times New Roman" w:cs="Times New Roman"/>
      <w:b/>
      <w:sz w:val="24"/>
      <w:lang w:eastAsia="ru-RU"/>
    </w:rPr>
  </w:style>
  <w:style w:type="paragraph" w:styleId="a3">
    <w:name w:val="Body Text Indent"/>
    <w:basedOn w:val="a"/>
    <w:link w:val="a4"/>
    <w:uiPriority w:val="99"/>
    <w:semiHidden/>
    <w:rsid w:val="00AE6C6A"/>
    <w:pPr>
      <w:widowControl w:val="0"/>
      <w:ind w:firstLine="485"/>
      <w:jc w:val="both"/>
    </w:pPr>
    <w:rPr>
      <w:color w:val="000000"/>
      <w:sz w:val="28"/>
      <w:szCs w:val="24"/>
    </w:rPr>
  </w:style>
  <w:style w:type="character" w:customStyle="1" w:styleId="a4">
    <w:name w:val="Основной текст с отступом Знак"/>
    <w:basedOn w:val="a0"/>
    <w:link w:val="a3"/>
    <w:uiPriority w:val="99"/>
    <w:semiHidden/>
    <w:rsid w:val="00AE6C6A"/>
    <w:rPr>
      <w:rFonts w:ascii="Times New Roman" w:eastAsia="Times New Roman" w:hAnsi="Times New Roman" w:cs="Times New Roman"/>
      <w:color w:val="000000"/>
      <w:sz w:val="28"/>
      <w:szCs w:val="24"/>
      <w:lang w:eastAsia="ru-RU"/>
    </w:rPr>
  </w:style>
  <w:style w:type="character" w:styleId="a5">
    <w:name w:val="Strong"/>
    <w:uiPriority w:val="99"/>
    <w:qFormat/>
    <w:rsid w:val="00AE6C6A"/>
    <w:rPr>
      <w:rFonts w:cs="Times New Roman"/>
      <w:b/>
      <w:bCs/>
    </w:rPr>
  </w:style>
  <w:style w:type="paragraph" w:styleId="a6">
    <w:name w:val="Normal (Web)"/>
    <w:basedOn w:val="a"/>
    <w:uiPriority w:val="99"/>
    <w:rsid w:val="00AE6C6A"/>
    <w:pPr>
      <w:spacing w:before="100" w:beforeAutospacing="1" w:after="100" w:afterAutospacing="1"/>
    </w:pPr>
    <w:rPr>
      <w:sz w:val="24"/>
      <w:szCs w:val="24"/>
    </w:rPr>
  </w:style>
  <w:style w:type="character" w:customStyle="1" w:styleId="50">
    <w:name w:val="Заголовок 5 Знак"/>
    <w:basedOn w:val="a0"/>
    <w:link w:val="5"/>
    <w:semiHidden/>
    <w:rsid w:val="00FD51D0"/>
    <w:rPr>
      <w:rFonts w:ascii="Calibri" w:eastAsia="Times New Roman" w:hAnsi="Calibri" w:cs="Times New Roman"/>
      <w:b/>
      <w:bCs/>
      <w:i/>
      <w:iCs/>
      <w:sz w:val="26"/>
      <w:szCs w:val="26"/>
      <w:lang w:eastAsia="ru-RU"/>
    </w:rPr>
  </w:style>
  <w:style w:type="paragraph" w:customStyle="1" w:styleId="paragraphscxw165447433">
    <w:name w:val="paragraph scxw165447433"/>
    <w:basedOn w:val="a"/>
    <w:rsid w:val="00FD51D0"/>
    <w:pPr>
      <w:spacing w:before="100" w:beforeAutospacing="1" w:after="100" w:afterAutospacing="1"/>
    </w:pPr>
    <w:rPr>
      <w:sz w:val="24"/>
      <w:szCs w:val="24"/>
    </w:rPr>
  </w:style>
  <w:style w:type="character" w:customStyle="1" w:styleId="eopscxw165447433">
    <w:name w:val="eop scxw165447433"/>
    <w:basedOn w:val="a0"/>
    <w:rsid w:val="00FD51D0"/>
  </w:style>
  <w:style w:type="paragraph" w:styleId="a7">
    <w:name w:val="header"/>
    <w:basedOn w:val="a"/>
    <w:link w:val="a8"/>
    <w:uiPriority w:val="99"/>
    <w:unhideWhenUsed/>
    <w:rsid w:val="00EE7853"/>
    <w:pPr>
      <w:tabs>
        <w:tab w:val="center" w:pos="4677"/>
        <w:tab w:val="right" w:pos="9355"/>
      </w:tabs>
    </w:pPr>
  </w:style>
  <w:style w:type="character" w:customStyle="1" w:styleId="a8">
    <w:name w:val="Верхний колонтитул Знак"/>
    <w:basedOn w:val="a0"/>
    <w:link w:val="a7"/>
    <w:uiPriority w:val="99"/>
    <w:rsid w:val="00EE7853"/>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EE7853"/>
    <w:pPr>
      <w:tabs>
        <w:tab w:val="center" w:pos="4677"/>
        <w:tab w:val="right" w:pos="9355"/>
      </w:tabs>
    </w:pPr>
  </w:style>
  <w:style w:type="character" w:customStyle="1" w:styleId="aa">
    <w:name w:val="Нижний колонтитул Знак"/>
    <w:basedOn w:val="a0"/>
    <w:link w:val="a9"/>
    <w:uiPriority w:val="99"/>
    <w:semiHidden/>
    <w:rsid w:val="00EE785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5434</Words>
  <Characters>30974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Бруль Виктория Александровна</dc:creator>
  <cp:lastModifiedBy>Uz</cp:lastModifiedBy>
  <cp:revision>10</cp:revision>
  <dcterms:created xsi:type="dcterms:W3CDTF">2021-10-05T03:34:00Z</dcterms:created>
  <dcterms:modified xsi:type="dcterms:W3CDTF">2022-01-10T01:28:00Z</dcterms:modified>
</cp:coreProperties>
</file>