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BC" w:rsidRDefault="00957BBC" w:rsidP="00200BB1">
      <w:pPr>
        <w:pStyle w:val="a5"/>
        <w:keepNext/>
        <w:jc w:val="left"/>
        <w:rPr>
          <w:rFonts w:ascii="Times New Roman" w:hAnsi="Times New Roman"/>
          <w:szCs w:val="28"/>
        </w:rPr>
      </w:pPr>
    </w:p>
    <w:p w:rsidR="00D10B0D" w:rsidRPr="00952BD8" w:rsidRDefault="00200BB1" w:rsidP="00952BD8">
      <w:pPr>
        <w:pStyle w:val="a5"/>
        <w:keepNext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D10B0D" w:rsidRPr="00952BD8">
        <w:rPr>
          <w:rFonts w:ascii="Times New Roman" w:hAnsi="Times New Roman"/>
          <w:szCs w:val="28"/>
        </w:rPr>
        <w:t>РОССИЙСКАЯ ФЕДЕРАЦИЯ</w:t>
      </w:r>
    </w:p>
    <w:p w:rsidR="00D10B0D" w:rsidRPr="00952BD8" w:rsidRDefault="00D10B0D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D10B0D" w:rsidRPr="00952BD8" w:rsidRDefault="00D10B0D" w:rsidP="00952BD8">
      <w:pPr>
        <w:keepNext/>
        <w:jc w:val="center"/>
        <w:rPr>
          <w:b/>
          <w:sz w:val="28"/>
          <w:szCs w:val="28"/>
        </w:rPr>
      </w:pPr>
    </w:p>
    <w:p w:rsidR="00D10B0D" w:rsidRPr="00411C87" w:rsidRDefault="00D10B0D" w:rsidP="00952BD8">
      <w:pPr>
        <w:keepNext/>
        <w:jc w:val="center"/>
        <w:rPr>
          <w:b/>
          <w:sz w:val="44"/>
          <w:szCs w:val="44"/>
        </w:rPr>
      </w:pPr>
      <w:r w:rsidRPr="00411C87">
        <w:rPr>
          <w:b/>
          <w:sz w:val="44"/>
          <w:szCs w:val="44"/>
        </w:rPr>
        <w:t>Р Е Ш Е Н И Е</w:t>
      </w:r>
    </w:p>
    <w:p w:rsidR="00200BB1" w:rsidRDefault="00200BB1" w:rsidP="00952BD8">
      <w:pPr>
        <w:keepNext/>
        <w:rPr>
          <w:b/>
          <w:sz w:val="28"/>
          <w:szCs w:val="28"/>
        </w:rPr>
      </w:pPr>
    </w:p>
    <w:p w:rsidR="00200BB1" w:rsidRDefault="00200BB1" w:rsidP="00952BD8">
      <w:pPr>
        <w:keepNext/>
        <w:rPr>
          <w:b/>
          <w:sz w:val="28"/>
          <w:szCs w:val="28"/>
        </w:rPr>
      </w:pPr>
    </w:p>
    <w:p w:rsidR="00D10B0D" w:rsidRPr="00200BB1" w:rsidRDefault="00200BB1" w:rsidP="00952BD8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25.12.2020 </w:t>
      </w:r>
      <w:r w:rsidR="00D10B0D">
        <w:rPr>
          <w:b/>
          <w:sz w:val="28"/>
          <w:szCs w:val="28"/>
        </w:rPr>
        <w:t xml:space="preserve"> </w:t>
      </w:r>
      <w:r w:rsidR="00D10B0D" w:rsidRPr="00952BD8">
        <w:rPr>
          <w:b/>
          <w:sz w:val="28"/>
          <w:szCs w:val="28"/>
        </w:rPr>
        <w:t xml:space="preserve"> №</w:t>
      </w:r>
      <w:r w:rsidR="001307F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200BB1">
        <w:rPr>
          <w:b/>
          <w:sz w:val="28"/>
          <w:szCs w:val="28"/>
        </w:rPr>
        <w:t>59</w:t>
      </w:r>
      <w:r w:rsidR="00D10B0D" w:rsidRPr="00200BB1">
        <w:rPr>
          <w:b/>
          <w:sz w:val="28"/>
          <w:szCs w:val="28"/>
        </w:rPr>
        <w:t xml:space="preserve">                                                                         Камень - на - Оби</w:t>
      </w:r>
    </w:p>
    <w:p w:rsidR="00D10B0D" w:rsidRPr="00952BD8" w:rsidRDefault="00D10B0D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10B0D" w:rsidTr="00474C7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10B0D" w:rsidRPr="00AF0D0C" w:rsidRDefault="00D10B0D" w:rsidP="00AF0D0C">
            <w:pPr>
              <w:jc w:val="both"/>
              <w:rPr>
                <w:color w:val="000000"/>
                <w:sz w:val="28"/>
                <w:szCs w:val="28"/>
              </w:rPr>
            </w:pPr>
            <w:r w:rsidRPr="00AF0D0C">
              <w:rPr>
                <w:sz w:val="28"/>
                <w:szCs w:val="28"/>
              </w:rPr>
              <w:t>О</w:t>
            </w:r>
            <w:r w:rsidR="00474C7A">
              <w:rPr>
                <w:sz w:val="28"/>
                <w:szCs w:val="28"/>
              </w:rPr>
              <w:t>б осуществлении государственных полномочий в области создания и функционирования административных комиссий</w:t>
            </w:r>
          </w:p>
        </w:tc>
      </w:tr>
    </w:tbl>
    <w:p w:rsidR="00D10B0D" w:rsidRDefault="00D10B0D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D10B0D" w:rsidRPr="00952BD8" w:rsidRDefault="00D10B0D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474C7A">
        <w:rPr>
          <w:rFonts w:ascii="Times New Roman" w:hAnsi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EC78D6">
        <w:rPr>
          <w:rFonts w:ascii="Times New Roman" w:hAnsi="Times New Roman"/>
          <w:sz w:val="28"/>
          <w:szCs w:val="28"/>
          <w:lang w:val="ru-RU"/>
        </w:rPr>
        <w:t>, ст. 7, 25 Устава муниципального образования Каменский район Алтайского края</w:t>
      </w:r>
      <w:r w:rsidR="009E11B0">
        <w:rPr>
          <w:rFonts w:ascii="Times New Roman" w:hAnsi="Times New Roman"/>
          <w:sz w:val="28"/>
          <w:szCs w:val="28"/>
          <w:lang w:val="ru-RU"/>
        </w:rPr>
        <w:t>,</w:t>
      </w:r>
      <w:r w:rsidR="00474C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1B0">
        <w:rPr>
          <w:rFonts w:ascii="Times New Roman" w:hAnsi="Times New Roman"/>
          <w:sz w:val="28"/>
          <w:szCs w:val="28"/>
          <w:lang w:val="ru-RU"/>
        </w:rPr>
        <w:t>в связи с принятием закона Алтайского края от 02.11.2020 № 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9E11B0" w:rsidRPr="009768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0B0D" w:rsidRDefault="00D10B0D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B0D" w:rsidRPr="00952BD8" w:rsidRDefault="00D10B0D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52BD8">
        <w:rPr>
          <w:rFonts w:ascii="Times New Roman" w:hAnsi="Times New Roman"/>
          <w:sz w:val="28"/>
          <w:szCs w:val="28"/>
          <w:lang w:val="ru-RU"/>
        </w:rPr>
        <w:t>районное Собрание депутатов  РЕШИЛО:</w:t>
      </w:r>
    </w:p>
    <w:p w:rsidR="00D10B0D" w:rsidRPr="00952BD8" w:rsidRDefault="00D10B0D" w:rsidP="00952BD8">
      <w:pPr>
        <w:jc w:val="both"/>
        <w:rPr>
          <w:sz w:val="28"/>
          <w:szCs w:val="28"/>
        </w:rPr>
      </w:pPr>
    </w:p>
    <w:p w:rsidR="00C9760F" w:rsidRDefault="00323FA5" w:rsidP="00323FA5">
      <w:pPr>
        <w:pStyle w:val="s1"/>
        <w:tabs>
          <w:tab w:val="left" w:pos="360"/>
          <w:tab w:val="left" w:pos="72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</w:t>
      </w:r>
      <w:r w:rsidR="00471365">
        <w:rPr>
          <w:sz w:val="28"/>
          <w:szCs w:val="28"/>
        </w:rPr>
        <w:t xml:space="preserve"> </w:t>
      </w:r>
      <w:r w:rsidR="00C9760F">
        <w:rPr>
          <w:sz w:val="28"/>
          <w:szCs w:val="28"/>
        </w:rPr>
        <w:t xml:space="preserve">Образовать </w:t>
      </w:r>
      <w:r w:rsidR="00A22678">
        <w:rPr>
          <w:sz w:val="28"/>
          <w:szCs w:val="28"/>
        </w:rPr>
        <w:t xml:space="preserve">для осуществления государственных властных полномочий в области создания и функционирования административных комиссий в целях привлечения к административной ответственности, предусмотренной </w:t>
      </w:r>
      <w:r w:rsidR="00EC78D6">
        <w:rPr>
          <w:sz w:val="28"/>
          <w:szCs w:val="28"/>
        </w:rPr>
        <w:t>З</w:t>
      </w:r>
      <w:r w:rsidR="00A22678">
        <w:rPr>
          <w:sz w:val="28"/>
          <w:szCs w:val="28"/>
        </w:rPr>
        <w:t xml:space="preserve">аконом Алтайского края от 10 июля 2002 года №46-ЗС «Об административной ответственности за совершение правонарушений на территории Алтайского края» </w:t>
      </w:r>
      <w:r w:rsidR="00C9760F">
        <w:rPr>
          <w:sz w:val="28"/>
          <w:szCs w:val="28"/>
        </w:rPr>
        <w:t>в Каменском районе Алтайского края с 01 января 2021 года Административную комиссию при Администрации Каменского района Алтайского края</w:t>
      </w:r>
      <w:r>
        <w:rPr>
          <w:sz w:val="28"/>
          <w:szCs w:val="28"/>
        </w:rPr>
        <w:t xml:space="preserve"> (далее – Административная комиссия).</w:t>
      </w:r>
    </w:p>
    <w:p w:rsidR="00A22678" w:rsidRDefault="00C9760F" w:rsidP="00C9760F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2678">
        <w:rPr>
          <w:sz w:val="28"/>
          <w:szCs w:val="28"/>
        </w:rPr>
        <w:t xml:space="preserve"> Утвердить Положение об Административной комиссии (прилагается).</w:t>
      </w:r>
    </w:p>
    <w:p w:rsidR="00A22678" w:rsidRDefault="00A22678" w:rsidP="00C9760F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количественный состав Административной комиссии – </w:t>
      </w:r>
      <w:r w:rsidR="001307F2" w:rsidRPr="001307F2">
        <w:rPr>
          <w:sz w:val="28"/>
          <w:szCs w:val="28"/>
        </w:rPr>
        <w:t xml:space="preserve">8 </w:t>
      </w:r>
      <w:r>
        <w:rPr>
          <w:sz w:val="28"/>
          <w:szCs w:val="28"/>
        </w:rPr>
        <w:t>человек.</w:t>
      </w:r>
    </w:p>
    <w:p w:rsidR="00F6315A" w:rsidRDefault="00A22678" w:rsidP="00C9760F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760F" w:rsidRPr="00C9760F">
        <w:rPr>
          <w:sz w:val="28"/>
          <w:szCs w:val="28"/>
        </w:rPr>
        <w:t xml:space="preserve">Утвердить состав </w:t>
      </w:r>
      <w:r w:rsidR="00323FA5">
        <w:rPr>
          <w:sz w:val="28"/>
          <w:szCs w:val="28"/>
        </w:rPr>
        <w:t>Адм</w:t>
      </w:r>
      <w:r w:rsidR="00C9760F">
        <w:rPr>
          <w:sz w:val="28"/>
          <w:szCs w:val="28"/>
        </w:rPr>
        <w:t>инистративной</w:t>
      </w:r>
      <w:r w:rsidR="00C9760F" w:rsidRPr="00C9760F">
        <w:rPr>
          <w:sz w:val="28"/>
          <w:szCs w:val="28"/>
        </w:rPr>
        <w:t xml:space="preserve"> комиссии</w:t>
      </w:r>
      <w:r w:rsidR="00323FA5">
        <w:rPr>
          <w:sz w:val="28"/>
          <w:szCs w:val="28"/>
        </w:rPr>
        <w:t xml:space="preserve"> </w:t>
      </w:r>
      <w:r w:rsidR="00C9760F" w:rsidRPr="00C9760F">
        <w:rPr>
          <w:sz w:val="28"/>
          <w:szCs w:val="28"/>
        </w:rPr>
        <w:t>(прилагается).</w:t>
      </w:r>
    </w:p>
    <w:p w:rsidR="00D10B0D" w:rsidRDefault="00A22678" w:rsidP="00102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E3E" w:rsidRPr="000F2E3E">
        <w:rPr>
          <w:sz w:val="28"/>
          <w:szCs w:val="28"/>
        </w:rPr>
        <w:t>Административная комиссия</w:t>
      </w:r>
      <w:r w:rsidR="00C9760F" w:rsidRPr="00C9760F">
        <w:rPr>
          <w:sz w:val="28"/>
          <w:szCs w:val="28"/>
        </w:rPr>
        <w:t xml:space="preserve"> </w:t>
      </w:r>
      <w:r w:rsidR="000F2E3E" w:rsidRPr="000F2E3E">
        <w:rPr>
          <w:sz w:val="28"/>
          <w:szCs w:val="28"/>
        </w:rPr>
        <w:t>осуществляет свою деятельность в пределах</w:t>
      </w:r>
      <w:r w:rsidR="00C9760F">
        <w:rPr>
          <w:sz w:val="28"/>
          <w:szCs w:val="28"/>
        </w:rPr>
        <w:t xml:space="preserve"> территории</w:t>
      </w:r>
      <w:r w:rsidR="000F2E3E" w:rsidRPr="000F2E3E">
        <w:rPr>
          <w:sz w:val="28"/>
          <w:szCs w:val="28"/>
        </w:rPr>
        <w:t xml:space="preserve"> </w:t>
      </w:r>
      <w:r w:rsidR="00C9760F" w:rsidRPr="00530000">
        <w:rPr>
          <w:sz w:val="28"/>
          <w:szCs w:val="28"/>
        </w:rPr>
        <w:t>муниципального образования Каменский район Алтайского края</w:t>
      </w:r>
      <w:r w:rsidR="000F2E3E">
        <w:rPr>
          <w:sz w:val="28"/>
          <w:szCs w:val="28"/>
        </w:rPr>
        <w:t>.</w:t>
      </w:r>
    </w:p>
    <w:p w:rsidR="00C9760F" w:rsidRDefault="00EC78D6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D10B0D" w:rsidRPr="00952BD8">
        <w:rPr>
          <w:sz w:val="28"/>
          <w:szCs w:val="28"/>
        </w:rPr>
        <w:t>.</w:t>
      </w:r>
      <w:r w:rsidR="00471365">
        <w:rPr>
          <w:sz w:val="28"/>
          <w:szCs w:val="28"/>
        </w:rPr>
        <w:t xml:space="preserve"> </w:t>
      </w:r>
      <w:r w:rsidR="00C9760F" w:rsidRPr="000F2E3E">
        <w:rPr>
          <w:sz w:val="28"/>
          <w:szCs w:val="28"/>
        </w:rPr>
        <w:t>Административная комиссия</w:t>
      </w:r>
      <w:r w:rsidR="00C9760F" w:rsidRPr="00C9760F">
        <w:rPr>
          <w:sz w:val="28"/>
          <w:szCs w:val="28"/>
        </w:rPr>
        <w:t xml:space="preserve"> </w:t>
      </w:r>
      <w:r w:rsidR="00323FA5">
        <w:rPr>
          <w:sz w:val="28"/>
          <w:szCs w:val="28"/>
        </w:rPr>
        <w:t>создана сроком на 5 лет.</w:t>
      </w:r>
    </w:p>
    <w:p w:rsidR="00D10B0D" w:rsidRDefault="00EC78D6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10B0D" w:rsidRPr="00952BD8">
        <w:rPr>
          <w:sz w:val="28"/>
          <w:szCs w:val="28"/>
        </w:rPr>
        <w:t>.</w:t>
      </w:r>
      <w:r w:rsidR="00471365">
        <w:rPr>
          <w:sz w:val="28"/>
          <w:szCs w:val="28"/>
        </w:rPr>
        <w:t xml:space="preserve"> </w:t>
      </w:r>
      <w:r w:rsidR="00323FA5">
        <w:rPr>
          <w:sz w:val="28"/>
          <w:szCs w:val="28"/>
        </w:rPr>
        <w:t>Контроль за деятельностью Административной комиссии осуществляется постоянной комиссией районного Собрания депутатов</w:t>
      </w:r>
      <w:r w:rsidR="00323FA5" w:rsidRPr="00323FA5">
        <w:rPr>
          <w:sz w:val="28"/>
          <w:szCs w:val="28"/>
        </w:rPr>
        <w:t xml:space="preserve"> </w:t>
      </w:r>
      <w:r w:rsidR="00323FA5">
        <w:rPr>
          <w:sz w:val="28"/>
          <w:szCs w:val="28"/>
        </w:rPr>
        <w:t>п</w:t>
      </w:r>
      <w:r w:rsidR="00323FA5" w:rsidRPr="00323FA5">
        <w:rPr>
          <w:sz w:val="28"/>
          <w:szCs w:val="28"/>
        </w:rPr>
        <w:t>о социальным и правовым вопросам</w:t>
      </w:r>
      <w:r w:rsidR="00D10B0D">
        <w:rPr>
          <w:sz w:val="28"/>
          <w:szCs w:val="28"/>
        </w:rPr>
        <w:t>.</w:t>
      </w:r>
    </w:p>
    <w:p w:rsidR="00323FA5" w:rsidRDefault="00EC78D6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323FA5">
        <w:rPr>
          <w:sz w:val="28"/>
          <w:szCs w:val="28"/>
        </w:rPr>
        <w:t xml:space="preserve">. Осуществление государственных полномочий в области создания и функционирования Административной комиссии является расходным обязательством Каменского района Алтайского края и финансируется за счёт субвенций, поступающих из краевого бюджета. </w:t>
      </w:r>
    </w:p>
    <w:p w:rsidR="00323FA5" w:rsidRDefault="00EC78D6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323FA5">
        <w:rPr>
          <w:sz w:val="28"/>
          <w:szCs w:val="28"/>
        </w:rPr>
        <w:t>. Настоящее решение вступает в силу с 01 января 2021 года.</w:t>
      </w:r>
    </w:p>
    <w:p w:rsidR="00EC78D6" w:rsidRDefault="00EC78D6" w:rsidP="00EC78D6">
      <w:pPr>
        <w:ind w:firstLine="540"/>
        <w:jc w:val="both"/>
        <w:rPr>
          <w:sz w:val="28"/>
        </w:rPr>
      </w:pPr>
      <w:r>
        <w:rPr>
          <w:sz w:val="28"/>
          <w:szCs w:val="28"/>
        </w:rPr>
        <w:t>10</w:t>
      </w:r>
      <w:r w:rsidR="00323FA5">
        <w:rPr>
          <w:sz w:val="28"/>
          <w:szCs w:val="28"/>
        </w:rPr>
        <w:t>. Признать утратившим силу решен</w:t>
      </w:r>
      <w:r w:rsidR="00471365">
        <w:rPr>
          <w:sz w:val="28"/>
          <w:szCs w:val="28"/>
        </w:rPr>
        <w:t xml:space="preserve">ие </w:t>
      </w:r>
      <w:r>
        <w:rPr>
          <w:sz w:val="28"/>
        </w:rPr>
        <w:t>Каменского районного Собрания депутатов Алтайского края от 30.08.2016 №37 «Об образовании административной комиссии при Администрации Каменского района края».</w:t>
      </w:r>
    </w:p>
    <w:p w:rsidR="00D10B0D" w:rsidRDefault="00EC78D6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323FA5">
        <w:rPr>
          <w:sz w:val="28"/>
          <w:szCs w:val="28"/>
        </w:rPr>
        <w:t>.</w:t>
      </w:r>
      <w:r w:rsidR="00D10B0D">
        <w:rPr>
          <w:sz w:val="28"/>
          <w:szCs w:val="28"/>
        </w:rPr>
        <w:t xml:space="preserve"> Опубликовать </w:t>
      </w:r>
      <w:r w:rsidR="00471365">
        <w:rPr>
          <w:sz w:val="28"/>
          <w:szCs w:val="28"/>
        </w:rPr>
        <w:t>настоящее</w:t>
      </w:r>
      <w:r w:rsidR="00D10B0D">
        <w:rPr>
          <w:sz w:val="28"/>
          <w:szCs w:val="28"/>
        </w:rPr>
        <w:t xml:space="preserve"> </w:t>
      </w:r>
      <w:r w:rsidR="00471365">
        <w:rPr>
          <w:sz w:val="28"/>
          <w:szCs w:val="28"/>
        </w:rPr>
        <w:t>решение в Сборнике муниципальных правовых актов Каменского района Алтайского края</w:t>
      </w:r>
    </w:p>
    <w:p w:rsidR="00D10B0D" w:rsidRDefault="00471365" w:rsidP="00102B55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C78D6">
        <w:rPr>
          <w:sz w:val="28"/>
          <w:szCs w:val="28"/>
        </w:rPr>
        <w:t>2</w:t>
      </w:r>
      <w:r w:rsidR="00D10B0D">
        <w:rPr>
          <w:sz w:val="28"/>
          <w:szCs w:val="28"/>
        </w:rPr>
        <w:t>. Разместить настоящее решение на официальном сайте Администрации Каменского района.</w:t>
      </w:r>
    </w:p>
    <w:p w:rsidR="00D10B0D" w:rsidRDefault="00471365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C78D6">
        <w:rPr>
          <w:sz w:val="28"/>
          <w:szCs w:val="28"/>
        </w:rPr>
        <w:t>3</w:t>
      </w:r>
      <w:r w:rsidR="00D10B0D">
        <w:rPr>
          <w:sz w:val="28"/>
          <w:szCs w:val="28"/>
        </w:rPr>
        <w:t xml:space="preserve">. Контроль за исполнением настоящего решения возложить </w:t>
      </w:r>
      <w:r w:rsidR="00D10B0D" w:rsidRPr="00770BA3">
        <w:rPr>
          <w:sz w:val="28"/>
          <w:szCs w:val="28"/>
        </w:rPr>
        <w:t xml:space="preserve">на постоянную комиссию </w:t>
      </w:r>
      <w:r w:rsidR="00D10B0D">
        <w:rPr>
          <w:sz w:val="28"/>
          <w:szCs w:val="28"/>
        </w:rPr>
        <w:t xml:space="preserve">районного </w:t>
      </w:r>
      <w:r w:rsidR="00D10B0D" w:rsidRPr="00770BA3">
        <w:rPr>
          <w:sz w:val="28"/>
          <w:szCs w:val="28"/>
        </w:rPr>
        <w:t xml:space="preserve">Собрания депутатов по </w:t>
      </w:r>
      <w:r w:rsidRPr="00323FA5">
        <w:rPr>
          <w:sz w:val="28"/>
          <w:szCs w:val="28"/>
        </w:rPr>
        <w:t>социальным и правовым вопросам</w:t>
      </w:r>
      <w:r w:rsidR="00D10B0D">
        <w:rPr>
          <w:sz w:val="28"/>
          <w:szCs w:val="28"/>
        </w:rPr>
        <w:t xml:space="preserve"> (</w:t>
      </w:r>
      <w:r w:rsidR="007E33B3">
        <w:rPr>
          <w:sz w:val="28"/>
          <w:szCs w:val="28"/>
        </w:rPr>
        <w:t>Горяинова</w:t>
      </w:r>
      <w:r w:rsidR="00D10B0D">
        <w:rPr>
          <w:sz w:val="28"/>
          <w:szCs w:val="28"/>
        </w:rPr>
        <w:t xml:space="preserve"> </w:t>
      </w:r>
      <w:r w:rsidR="007E33B3">
        <w:rPr>
          <w:sz w:val="28"/>
          <w:szCs w:val="28"/>
        </w:rPr>
        <w:t>Н</w:t>
      </w:r>
      <w:r w:rsidR="00D10B0D">
        <w:rPr>
          <w:sz w:val="28"/>
          <w:szCs w:val="28"/>
        </w:rPr>
        <w:t>.</w:t>
      </w:r>
      <w:r w:rsidR="007E33B3">
        <w:rPr>
          <w:sz w:val="28"/>
          <w:szCs w:val="28"/>
        </w:rPr>
        <w:t>Ю</w:t>
      </w:r>
      <w:r w:rsidR="00D10B0D">
        <w:rPr>
          <w:sz w:val="28"/>
          <w:szCs w:val="28"/>
        </w:rPr>
        <w:t>.)</w:t>
      </w:r>
      <w:r w:rsidR="00D10B0D" w:rsidRPr="00770BA3">
        <w:rPr>
          <w:sz w:val="28"/>
          <w:szCs w:val="28"/>
        </w:rPr>
        <w:t>.</w:t>
      </w:r>
    </w:p>
    <w:p w:rsidR="00D10B0D" w:rsidRDefault="00D10B0D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D10B0D" w:rsidRDefault="00D10B0D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</w:t>
      </w:r>
      <w:r w:rsidR="0047136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В.Е.</w:t>
      </w:r>
      <w:r w:rsidR="007C6AC1">
        <w:rPr>
          <w:sz w:val="28"/>
          <w:szCs w:val="28"/>
        </w:rPr>
        <w:t xml:space="preserve"> </w:t>
      </w:r>
      <w:r>
        <w:rPr>
          <w:sz w:val="28"/>
          <w:szCs w:val="28"/>
        </w:rPr>
        <w:t>Кашицин</w:t>
      </w: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150D3D" w:rsidRPr="007C6AC1" w:rsidRDefault="00150D3D" w:rsidP="00200BB1">
      <w:pPr>
        <w:jc w:val="center"/>
        <w:rPr>
          <w:sz w:val="28"/>
          <w:szCs w:val="28"/>
        </w:rPr>
      </w:pPr>
      <w:r>
        <w:br w:type="page"/>
      </w:r>
      <w:r w:rsidR="00200BB1">
        <w:lastRenderedPageBreak/>
        <w:t xml:space="preserve">                                                                           </w:t>
      </w:r>
      <w:r w:rsidRPr="007C6AC1">
        <w:rPr>
          <w:sz w:val="28"/>
          <w:szCs w:val="28"/>
        </w:rPr>
        <w:t>УТВЕРЖДЕН</w:t>
      </w:r>
    </w:p>
    <w:p w:rsidR="00150D3D" w:rsidRDefault="00150D3D" w:rsidP="00150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00BB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решением</w:t>
      </w:r>
      <w:r w:rsidRPr="008C5C70">
        <w:rPr>
          <w:sz w:val="28"/>
          <w:szCs w:val="28"/>
        </w:rPr>
        <w:t xml:space="preserve"> районного Собрания </w:t>
      </w:r>
    </w:p>
    <w:p w:rsidR="00150D3D" w:rsidRDefault="00150D3D" w:rsidP="00200BB1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200BB1">
        <w:rPr>
          <w:sz w:val="28"/>
          <w:szCs w:val="28"/>
        </w:rPr>
        <w:t xml:space="preserve">25.12.2020 </w:t>
      </w:r>
      <w:r>
        <w:rPr>
          <w:sz w:val="28"/>
          <w:szCs w:val="28"/>
        </w:rPr>
        <w:t xml:space="preserve">№ </w:t>
      </w:r>
      <w:r w:rsidR="00200BB1">
        <w:rPr>
          <w:sz w:val="28"/>
          <w:szCs w:val="28"/>
        </w:rPr>
        <w:t>59</w:t>
      </w:r>
      <w:r w:rsidR="00F57B0B">
        <w:rPr>
          <w:sz w:val="28"/>
          <w:szCs w:val="28"/>
        </w:rPr>
        <w:tab/>
      </w:r>
    </w:p>
    <w:p w:rsidR="00150D3D" w:rsidRPr="008C5C70" w:rsidRDefault="00150D3D" w:rsidP="00150D3D">
      <w:pPr>
        <w:jc w:val="right"/>
        <w:rPr>
          <w:sz w:val="28"/>
          <w:szCs w:val="28"/>
        </w:rPr>
      </w:pPr>
    </w:p>
    <w:p w:rsidR="00150D3D" w:rsidRPr="00F0075E" w:rsidRDefault="00150D3D" w:rsidP="00150D3D">
      <w:pPr>
        <w:widowControl w:val="0"/>
        <w:autoSpaceDE w:val="0"/>
        <w:autoSpaceDN w:val="0"/>
        <w:adjustRightInd w:val="0"/>
        <w:ind w:left="4248" w:hanging="4248"/>
        <w:jc w:val="both"/>
        <w:rPr>
          <w:sz w:val="28"/>
          <w:szCs w:val="28"/>
        </w:rPr>
      </w:pPr>
    </w:p>
    <w:p w:rsidR="00150D3D" w:rsidRPr="00F0075E" w:rsidRDefault="00150D3D" w:rsidP="00150D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50D3D" w:rsidRPr="00F0075E" w:rsidRDefault="00150D3D" w:rsidP="00150D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75E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 xml:space="preserve"> при</w:t>
      </w:r>
    </w:p>
    <w:p w:rsidR="00150D3D" w:rsidRPr="00F0075E" w:rsidRDefault="00150D3D" w:rsidP="00150D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75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Каменского</w:t>
      </w:r>
      <w:r w:rsidRPr="00F007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 </w:t>
      </w:r>
    </w:p>
    <w:p w:rsidR="00150D3D" w:rsidRPr="00F0075E" w:rsidRDefault="00150D3D" w:rsidP="00150D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8" w:type="dxa"/>
        <w:tblLook w:val="00A0"/>
      </w:tblPr>
      <w:tblGrid>
        <w:gridCol w:w="3264"/>
        <w:gridCol w:w="623"/>
        <w:gridCol w:w="6181"/>
      </w:tblGrid>
      <w:tr w:rsidR="00150D3D" w:rsidRPr="00F0075E" w:rsidTr="00A64AE6">
        <w:tc>
          <w:tcPr>
            <w:tcW w:w="3264" w:type="dxa"/>
          </w:tcPr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150D3D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150D3D" w:rsidRPr="00647860" w:rsidRDefault="00200BB1" w:rsidP="00200B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Каменского района  </w:t>
            </w:r>
          </w:p>
        </w:tc>
      </w:tr>
      <w:tr w:rsidR="00150D3D" w:rsidRPr="00F0075E" w:rsidTr="00A64AE6">
        <w:tc>
          <w:tcPr>
            <w:tcW w:w="3264" w:type="dxa"/>
          </w:tcPr>
          <w:p w:rsidR="00150D3D" w:rsidRDefault="00150D3D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Зверькова</w:t>
            </w:r>
          </w:p>
          <w:p w:rsidR="00150D3D" w:rsidRDefault="00150D3D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Яковлевна</w:t>
            </w:r>
          </w:p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7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" w:type="dxa"/>
          </w:tcPr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150D3D" w:rsidRDefault="00150D3D" w:rsidP="00FB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</w:t>
            </w:r>
            <w:r w:rsidRPr="00150D3D"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</w:rPr>
              <w:t>а</w:t>
            </w:r>
            <w:r w:rsidRPr="00150D3D">
              <w:rPr>
                <w:sz w:val="28"/>
                <w:szCs w:val="28"/>
              </w:rPr>
              <w:t xml:space="preserve"> по развитию предпринимательства, потребительского рынка и вопросам труда Администрации Каменского района Алтайского края</w:t>
            </w:r>
            <w:r w:rsidRPr="00F0075E">
              <w:rPr>
                <w:sz w:val="28"/>
                <w:szCs w:val="28"/>
              </w:rPr>
              <w:t xml:space="preserve">, заместитель председателя административной комиссии; </w:t>
            </w:r>
          </w:p>
          <w:p w:rsidR="00150D3D" w:rsidRPr="00647860" w:rsidRDefault="00150D3D" w:rsidP="00FB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0D3D" w:rsidRPr="00F0075E" w:rsidTr="00A64AE6">
        <w:tc>
          <w:tcPr>
            <w:tcW w:w="3264" w:type="dxa"/>
          </w:tcPr>
          <w:p w:rsidR="00150D3D" w:rsidRDefault="00150D3D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 </w:t>
            </w:r>
          </w:p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623" w:type="dxa"/>
          </w:tcPr>
          <w:p w:rsidR="00150D3D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</w:t>
            </w:r>
            <w:r w:rsidRPr="00F0075E">
              <w:rPr>
                <w:sz w:val="28"/>
                <w:szCs w:val="28"/>
              </w:rPr>
              <w:t>екретарь административной комиссии;</w:t>
            </w:r>
          </w:p>
        </w:tc>
      </w:tr>
      <w:tr w:rsidR="00150D3D" w:rsidRPr="00F0075E" w:rsidTr="00A64AE6">
        <w:tc>
          <w:tcPr>
            <w:tcW w:w="10068" w:type="dxa"/>
            <w:gridSpan w:val="3"/>
          </w:tcPr>
          <w:p w:rsidR="00150D3D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0D3D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75E">
              <w:rPr>
                <w:sz w:val="28"/>
                <w:szCs w:val="28"/>
              </w:rPr>
              <w:t>Члены административной комиссии:</w:t>
            </w:r>
          </w:p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0D3D" w:rsidRPr="00F0075E" w:rsidTr="00A64AE6">
        <w:tc>
          <w:tcPr>
            <w:tcW w:w="3264" w:type="dxa"/>
          </w:tcPr>
          <w:p w:rsidR="00150D3D" w:rsidRDefault="00150D3D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Данько</w:t>
            </w:r>
          </w:p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623" w:type="dxa"/>
          </w:tcPr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150D3D" w:rsidRDefault="00150D3D" w:rsidP="00647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50D3D">
              <w:rPr>
                <w:sz w:val="28"/>
                <w:szCs w:val="28"/>
              </w:rPr>
              <w:t>лавный специалист-юрисконсульт Комитета по правовым вопросам Администрации Каменского района Алтайского края</w:t>
            </w:r>
            <w:r>
              <w:rPr>
                <w:sz w:val="28"/>
                <w:szCs w:val="28"/>
              </w:rPr>
              <w:t>;</w:t>
            </w:r>
          </w:p>
          <w:p w:rsidR="00647860" w:rsidRPr="00647860" w:rsidRDefault="00647860" w:rsidP="00647860">
            <w:pPr>
              <w:jc w:val="both"/>
              <w:rPr>
                <w:sz w:val="22"/>
                <w:szCs w:val="22"/>
              </w:rPr>
            </w:pPr>
          </w:p>
        </w:tc>
      </w:tr>
      <w:tr w:rsidR="00150D3D" w:rsidRPr="00F0075E" w:rsidTr="00A64AE6">
        <w:tc>
          <w:tcPr>
            <w:tcW w:w="3264" w:type="dxa"/>
          </w:tcPr>
          <w:p w:rsidR="00150D3D" w:rsidRPr="00150D3D" w:rsidRDefault="00150D3D" w:rsidP="00150D3D">
            <w:pPr>
              <w:rPr>
                <w:sz w:val="28"/>
                <w:szCs w:val="28"/>
              </w:rPr>
            </w:pPr>
            <w:r w:rsidRPr="00150D3D">
              <w:rPr>
                <w:sz w:val="28"/>
                <w:szCs w:val="28"/>
              </w:rPr>
              <w:t xml:space="preserve">Варавин </w:t>
            </w:r>
          </w:p>
          <w:p w:rsidR="00150D3D" w:rsidRPr="00F0075E" w:rsidRDefault="00150D3D" w:rsidP="00150D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D3D">
              <w:rPr>
                <w:sz w:val="28"/>
                <w:szCs w:val="28"/>
              </w:rPr>
              <w:t>Юрий  Васильевич</w:t>
            </w:r>
          </w:p>
        </w:tc>
        <w:tc>
          <w:tcPr>
            <w:tcW w:w="623" w:type="dxa"/>
          </w:tcPr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150D3D" w:rsidRDefault="00A64AE6" w:rsidP="00647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50D3D" w:rsidRPr="00150D3D">
              <w:rPr>
                <w:sz w:val="28"/>
                <w:szCs w:val="28"/>
              </w:rPr>
              <w:t>епутат Каменского районного Собрания депутатов Алтайского края</w:t>
            </w:r>
            <w:r w:rsidR="00150D3D" w:rsidRPr="00F0075E">
              <w:rPr>
                <w:sz w:val="28"/>
                <w:szCs w:val="28"/>
              </w:rPr>
              <w:t>;</w:t>
            </w:r>
          </w:p>
          <w:p w:rsidR="00647860" w:rsidRPr="00647860" w:rsidRDefault="00647860" w:rsidP="00647860">
            <w:pPr>
              <w:jc w:val="both"/>
              <w:rPr>
                <w:sz w:val="22"/>
                <w:szCs w:val="22"/>
              </w:rPr>
            </w:pPr>
          </w:p>
        </w:tc>
      </w:tr>
      <w:tr w:rsidR="00150D3D" w:rsidRPr="00F0075E" w:rsidTr="00647860">
        <w:trPr>
          <w:trHeight w:val="1571"/>
        </w:trPr>
        <w:tc>
          <w:tcPr>
            <w:tcW w:w="3264" w:type="dxa"/>
          </w:tcPr>
          <w:p w:rsidR="00150D3D" w:rsidRDefault="00A64AE6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Шевляков</w:t>
            </w:r>
          </w:p>
          <w:p w:rsidR="00A64AE6" w:rsidRPr="00F0075E" w:rsidRDefault="00A64AE6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23" w:type="dxa"/>
          </w:tcPr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150D3D" w:rsidRDefault="00A64AE6" w:rsidP="00FB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50D3D" w:rsidRPr="00150D3D">
              <w:rPr>
                <w:sz w:val="28"/>
                <w:szCs w:val="28"/>
              </w:rPr>
              <w:t>ачальник отдела учета, управления и распоряжения имуществом комитета Администрации Каменского района по управлению имуществом и земельным правоотношениям</w:t>
            </w:r>
            <w:r w:rsidR="00150D3D" w:rsidRPr="00F0075E">
              <w:rPr>
                <w:sz w:val="28"/>
                <w:szCs w:val="28"/>
              </w:rPr>
              <w:t>;</w:t>
            </w:r>
          </w:p>
          <w:p w:rsidR="00647860" w:rsidRPr="00647860" w:rsidRDefault="00647860" w:rsidP="00FB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0D3D" w:rsidRPr="00F0075E" w:rsidTr="00A64AE6">
        <w:tc>
          <w:tcPr>
            <w:tcW w:w="3264" w:type="dxa"/>
          </w:tcPr>
          <w:p w:rsidR="00647860" w:rsidRDefault="00647860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Эмих</w:t>
            </w:r>
          </w:p>
          <w:p w:rsidR="00150D3D" w:rsidRPr="00F0075E" w:rsidRDefault="00647860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623" w:type="dxa"/>
          </w:tcPr>
          <w:p w:rsidR="00150D3D" w:rsidRPr="00F0075E" w:rsidRDefault="00150D3D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150D3D" w:rsidRDefault="00647860" w:rsidP="00A64A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647860">
              <w:rPr>
                <w:sz w:val="28"/>
                <w:szCs w:val="28"/>
              </w:rPr>
              <w:t>Каменского городского отделение Алтайской краевой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>;</w:t>
            </w:r>
            <w:r w:rsidR="00564253">
              <w:rPr>
                <w:sz w:val="28"/>
                <w:szCs w:val="28"/>
              </w:rPr>
              <w:t xml:space="preserve"> (по согласованию)</w:t>
            </w:r>
          </w:p>
          <w:p w:rsidR="00647860" w:rsidRPr="00647860" w:rsidRDefault="00647860" w:rsidP="00A64A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47860" w:rsidRPr="00F0075E" w:rsidTr="00A64AE6">
        <w:tc>
          <w:tcPr>
            <w:tcW w:w="3264" w:type="dxa"/>
          </w:tcPr>
          <w:p w:rsidR="00647860" w:rsidRPr="00A64AE6" w:rsidRDefault="00647860" w:rsidP="00FB7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860">
              <w:rPr>
                <w:sz w:val="28"/>
                <w:szCs w:val="28"/>
              </w:rPr>
              <w:t xml:space="preserve">Козун </w:t>
            </w:r>
            <w:r w:rsidRPr="00647860"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23" w:type="dxa"/>
          </w:tcPr>
          <w:p w:rsidR="00647860" w:rsidRDefault="00647860" w:rsidP="00FB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647860" w:rsidRPr="00647860" w:rsidRDefault="00647860" w:rsidP="00A64A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860">
              <w:rPr>
                <w:sz w:val="28"/>
                <w:szCs w:val="28"/>
              </w:rPr>
              <w:t>депутат Каменского городского Совета депутатов</w:t>
            </w:r>
            <w:r w:rsidR="00564253">
              <w:rPr>
                <w:sz w:val="28"/>
                <w:szCs w:val="28"/>
              </w:rPr>
              <w:t>. (по согласованию)</w:t>
            </w:r>
          </w:p>
        </w:tc>
      </w:tr>
    </w:tbl>
    <w:p w:rsidR="009F4E19" w:rsidRDefault="009F4E19" w:rsidP="00647860">
      <w:pPr>
        <w:pStyle w:val="2"/>
      </w:pPr>
    </w:p>
    <w:p w:rsidR="007C6AC1" w:rsidRPr="007C6AC1" w:rsidRDefault="009F4E19" w:rsidP="007C6AC1">
      <w:pPr>
        <w:jc w:val="right"/>
        <w:rPr>
          <w:sz w:val="28"/>
          <w:szCs w:val="28"/>
        </w:rPr>
      </w:pPr>
      <w:r>
        <w:br w:type="page"/>
      </w:r>
      <w:r w:rsidRPr="007C6AC1">
        <w:rPr>
          <w:sz w:val="28"/>
          <w:szCs w:val="28"/>
        </w:rPr>
        <w:lastRenderedPageBreak/>
        <w:t xml:space="preserve">УТВЕРЖДЕНО </w:t>
      </w:r>
    </w:p>
    <w:p w:rsidR="009F4E19" w:rsidRPr="00D550E8" w:rsidRDefault="009F4E19" w:rsidP="009F4E19">
      <w:pPr>
        <w:pStyle w:val="Bodytext20"/>
        <w:shd w:val="clear" w:color="auto" w:fill="auto"/>
        <w:spacing w:after="304"/>
        <w:ind w:left="5760"/>
        <w:rPr>
          <w:sz w:val="28"/>
          <w:szCs w:val="28"/>
        </w:rPr>
      </w:pPr>
      <w:r w:rsidRPr="00D550E8">
        <w:rPr>
          <w:sz w:val="28"/>
          <w:szCs w:val="28"/>
        </w:rPr>
        <w:t xml:space="preserve">решением районного Собрания депутатов от </w:t>
      </w:r>
      <w:r w:rsidR="00BF46FD">
        <w:rPr>
          <w:sz w:val="28"/>
          <w:szCs w:val="28"/>
        </w:rPr>
        <w:t xml:space="preserve">25.12.2020 </w:t>
      </w:r>
      <w:r w:rsidRPr="00D550E8">
        <w:rPr>
          <w:rStyle w:val="Bodytext2Spacing2pt"/>
          <w:noProof w:val="0"/>
          <w:sz w:val="28"/>
          <w:szCs w:val="28"/>
        </w:rPr>
        <w:t>№</w:t>
      </w:r>
      <w:r w:rsidR="00BF46FD">
        <w:rPr>
          <w:rStyle w:val="Bodytext2Spacing2pt"/>
          <w:noProof w:val="0"/>
          <w:sz w:val="28"/>
          <w:szCs w:val="28"/>
        </w:rPr>
        <w:t xml:space="preserve"> 59</w:t>
      </w:r>
      <w:r w:rsidR="00D550E8">
        <w:rPr>
          <w:rStyle w:val="Bodytext2Spacing2pt"/>
          <w:noProof w:val="0"/>
          <w:sz w:val="28"/>
          <w:szCs w:val="28"/>
        </w:rPr>
        <w:tab/>
        <w:t xml:space="preserve">  </w:t>
      </w:r>
      <w:r w:rsidR="00D550E8">
        <w:rPr>
          <w:rStyle w:val="Bodytext2Spacing2pt"/>
          <w:noProof w:val="0"/>
          <w:sz w:val="28"/>
          <w:szCs w:val="28"/>
        </w:rPr>
        <w:tab/>
        <w:t xml:space="preserve">  </w:t>
      </w:r>
    </w:p>
    <w:p w:rsidR="009F4E19" w:rsidRPr="00D550E8" w:rsidRDefault="009F4E19" w:rsidP="009F4E19">
      <w:pPr>
        <w:pStyle w:val="Bodytext30"/>
        <w:shd w:val="clear" w:color="auto" w:fill="auto"/>
        <w:spacing w:before="0"/>
        <w:rPr>
          <w:sz w:val="28"/>
          <w:szCs w:val="28"/>
        </w:rPr>
      </w:pPr>
      <w:r w:rsidRPr="00D550E8">
        <w:rPr>
          <w:sz w:val="28"/>
          <w:szCs w:val="28"/>
        </w:rPr>
        <w:t>ПОЛОЖЕНИЕ</w:t>
      </w:r>
    </w:p>
    <w:p w:rsidR="009F4E19" w:rsidRPr="00D550E8" w:rsidRDefault="009F4E19" w:rsidP="009F4E19">
      <w:pPr>
        <w:pStyle w:val="Bodytext20"/>
        <w:shd w:val="clear" w:color="auto" w:fill="auto"/>
        <w:spacing w:line="308" w:lineRule="exact"/>
        <w:jc w:val="center"/>
        <w:rPr>
          <w:sz w:val="28"/>
          <w:szCs w:val="28"/>
        </w:rPr>
      </w:pPr>
      <w:r w:rsidRPr="00D550E8">
        <w:rPr>
          <w:sz w:val="28"/>
          <w:szCs w:val="28"/>
        </w:rPr>
        <w:t>об административной комиссии при</w:t>
      </w:r>
      <w:r w:rsidRPr="00D550E8">
        <w:rPr>
          <w:sz w:val="28"/>
          <w:szCs w:val="28"/>
        </w:rPr>
        <w:br/>
        <w:t>Администрации Каменского района Алтайского края</w:t>
      </w:r>
    </w:p>
    <w:p w:rsidR="009F4E19" w:rsidRPr="00D550E8" w:rsidRDefault="009F4E19" w:rsidP="009F4E19">
      <w:pPr>
        <w:pStyle w:val="Bodytext20"/>
        <w:numPr>
          <w:ilvl w:val="0"/>
          <w:numId w:val="4"/>
        </w:numPr>
        <w:shd w:val="clear" w:color="auto" w:fill="auto"/>
        <w:tabs>
          <w:tab w:val="left" w:pos="4146"/>
        </w:tabs>
        <w:spacing w:after="0" w:line="308" w:lineRule="exact"/>
        <w:ind w:left="3820"/>
        <w:jc w:val="both"/>
        <w:rPr>
          <w:b/>
          <w:sz w:val="28"/>
          <w:szCs w:val="28"/>
        </w:rPr>
      </w:pPr>
      <w:r w:rsidRPr="00D550E8">
        <w:rPr>
          <w:b/>
          <w:sz w:val="28"/>
          <w:szCs w:val="28"/>
        </w:rPr>
        <w:t>Общее положение</w:t>
      </w:r>
    </w:p>
    <w:p w:rsidR="00564253" w:rsidRPr="00564253" w:rsidRDefault="009F4E19" w:rsidP="00564253">
      <w:pPr>
        <w:pStyle w:val="Bodytext20"/>
        <w:numPr>
          <w:ilvl w:val="1"/>
          <w:numId w:val="4"/>
        </w:numPr>
        <w:shd w:val="clear" w:color="auto" w:fill="auto"/>
        <w:tabs>
          <w:tab w:val="left" w:pos="1244"/>
        </w:tabs>
        <w:spacing w:after="0" w:line="308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Настоящее Положение определяет порядок деятельности админист</w:t>
      </w:r>
      <w:r w:rsidRPr="00D550E8">
        <w:rPr>
          <w:sz w:val="28"/>
          <w:szCs w:val="28"/>
        </w:rPr>
        <w:softHyphen/>
        <w:t>ративной комиссии при Администрации Каменского района Алтайского края.</w:t>
      </w:r>
    </w:p>
    <w:p w:rsidR="009F4E19" w:rsidRPr="00D550E8" w:rsidRDefault="009F4E19" w:rsidP="00564253">
      <w:pPr>
        <w:pStyle w:val="Bodytext20"/>
        <w:numPr>
          <w:ilvl w:val="1"/>
          <w:numId w:val="4"/>
        </w:numPr>
        <w:shd w:val="clear" w:color="auto" w:fill="auto"/>
        <w:tabs>
          <w:tab w:val="left" w:pos="1244"/>
        </w:tabs>
        <w:spacing w:after="0" w:line="308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Административная комиссия при Администрации Каменского района Алтайского края (далее административная комиссия) создана в целях привле</w:t>
      </w:r>
      <w:r w:rsidRPr="00D550E8">
        <w:rPr>
          <w:sz w:val="28"/>
          <w:szCs w:val="28"/>
        </w:rPr>
        <w:softHyphen/>
        <w:t>чения к административной ответственности, предусмотренной законом Алтай</w:t>
      </w:r>
      <w:r w:rsidRPr="00D550E8">
        <w:rPr>
          <w:sz w:val="28"/>
          <w:szCs w:val="28"/>
        </w:rPr>
        <w:softHyphen/>
        <w:t xml:space="preserve">ского края от 10 июля 2002 года </w:t>
      </w:r>
      <w:r w:rsidR="00D550E8">
        <w:rPr>
          <w:sz w:val="28"/>
          <w:szCs w:val="28"/>
        </w:rPr>
        <w:t>№</w:t>
      </w:r>
      <w:r w:rsidRPr="00D550E8">
        <w:rPr>
          <w:sz w:val="28"/>
          <w:szCs w:val="28"/>
        </w:rPr>
        <w:t xml:space="preserve"> 46-ЗС «Об административной ответственно</w:t>
      </w:r>
      <w:r w:rsidRPr="00D550E8">
        <w:rPr>
          <w:sz w:val="28"/>
          <w:szCs w:val="28"/>
        </w:rPr>
        <w:softHyphen/>
        <w:t>сти за совершение правонарушений на территории Алтайского края»</w:t>
      </w:r>
    </w:p>
    <w:p w:rsidR="009F4E19" w:rsidRPr="00D550E8" w:rsidRDefault="009F4E19" w:rsidP="009F4E19">
      <w:pPr>
        <w:pStyle w:val="Bodytext40"/>
        <w:numPr>
          <w:ilvl w:val="0"/>
          <w:numId w:val="4"/>
        </w:numPr>
        <w:shd w:val="clear" w:color="auto" w:fill="auto"/>
        <w:tabs>
          <w:tab w:val="left" w:pos="2645"/>
        </w:tabs>
        <w:spacing w:before="0"/>
        <w:ind w:left="2300"/>
        <w:rPr>
          <w:sz w:val="28"/>
          <w:szCs w:val="28"/>
        </w:rPr>
      </w:pPr>
      <w:r w:rsidRPr="00D550E8">
        <w:rPr>
          <w:sz w:val="28"/>
          <w:szCs w:val="28"/>
        </w:rPr>
        <w:t>Образование административной комиссии</w:t>
      </w:r>
    </w:p>
    <w:p w:rsidR="00D550E8" w:rsidRPr="00D550E8" w:rsidRDefault="009F4E19" w:rsidP="00D550E8">
      <w:pPr>
        <w:pStyle w:val="Bodytext20"/>
        <w:numPr>
          <w:ilvl w:val="1"/>
          <w:numId w:val="4"/>
        </w:numPr>
        <w:shd w:val="clear" w:color="auto" w:fill="auto"/>
        <w:tabs>
          <w:tab w:val="left" w:pos="1221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Административная комиссия является коллегиальным органом адми</w:t>
      </w:r>
      <w:r w:rsidRPr="00D550E8">
        <w:rPr>
          <w:sz w:val="28"/>
          <w:szCs w:val="28"/>
        </w:rPr>
        <w:softHyphen/>
        <w:t>нистративной юрисдикции, образуется в соответствии с законом Алтайского края «О наделении органов местного самоуправления государственными пол</w:t>
      </w:r>
      <w:r w:rsidRPr="00D550E8">
        <w:rPr>
          <w:sz w:val="28"/>
          <w:szCs w:val="28"/>
        </w:rPr>
        <w:softHyphen/>
        <w:t>номочиями в области создания и функционирования административных комис</w:t>
      </w:r>
      <w:r w:rsidRPr="00D550E8">
        <w:rPr>
          <w:sz w:val="28"/>
          <w:szCs w:val="28"/>
        </w:rPr>
        <w:softHyphen/>
        <w:t>сий при местных администрациях».</w:t>
      </w:r>
    </w:p>
    <w:p w:rsidR="00D550E8" w:rsidRPr="00BA0077" w:rsidRDefault="009F4E19" w:rsidP="00D550E8">
      <w:pPr>
        <w:pStyle w:val="Bodytext20"/>
        <w:numPr>
          <w:ilvl w:val="1"/>
          <w:numId w:val="4"/>
        </w:numPr>
        <w:shd w:val="clear" w:color="auto" w:fill="auto"/>
        <w:tabs>
          <w:tab w:val="left" w:pos="1221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 xml:space="preserve">Административная комиссия образована </w:t>
      </w:r>
      <w:r w:rsidR="00D550E8" w:rsidRPr="00D550E8">
        <w:rPr>
          <w:sz w:val="28"/>
          <w:szCs w:val="28"/>
        </w:rPr>
        <w:t>сроком на 5 лет.</w:t>
      </w:r>
    </w:p>
    <w:p w:rsidR="00BA0077" w:rsidRPr="00D550E8" w:rsidRDefault="00BA0077" w:rsidP="00D550E8">
      <w:pPr>
        <w:pStyle w:val="Bodytext20"/>
        <w:numPr>
          <w:ilvl w:val="1"/>
          <w:numId w:val="4"/>
        </w:numPr>
        <w:shd w:val="clear" w:color="auto" w:fill="auto"/>
        <w:tabs>
          <w:tab w:val="left" w:pos="1221"/>
        </w:tabs>
        <w:spacing w:after="0"/>
        <w:ind w:firstLine="720"/>
        <w:jc w:val="both"/>
        <w:rPr>
          <w:sz w:val="28"/>
          <w:szCs w:val="28"/>
        </w:rPr>
      </w:pPr>
      <w:r w:rsidRPr="000F2E3E">
        <w:rPr>
          <w:sz w:val="28"/>
          <w:szCs w:val="28"/>
        </w:rPr>
        <w:t>Административная комиссия</w:t>
      </w:r>
      <w:r w:rsidRPr="00C9760F">
        <w:rPr>
          <w:sz w:val="28"/>
          <w:szCs w:val="28"/>
        </w:rPr>
        <w:t xml:space="preserve"> </w:t>
      </w:r>
      <w:r w:rsidRPr="000F2E3E">
        <w:rPr>
          <w:sz w:val="28"/>
          <w:szCs w:val="28"/>
        </w:rPr>
        <w:t>осуществляет свою деятельность в пределах</w:t>
      </w:r>
      <w:r>
        <w:rPr>
          <w:sz w:val="28"/>
          <w:szCs w:val="28"/>
        </w:rPr>
        <w:t xml:space="preserve"> территории</w:t>
      </w:r>
      <w:r w:rsidRPr="000F2E3E">
        <w:rPr>
          <w:sz w:val="28"/>
          <w:szCs w:val="28"/>
        </w:rPr>
        <w:t xml:space="preserve"> </w:t>
      </w:r>
      <w:r w:rsidRPr="00530000">
        <w:rPr>
          <w:sz w:val="28"/>
          <w:szCs w:val="28"/>
        </w:rPr>
        <w:t>муниципального образования Каменский район Алтайского края</w:t>
      </w:r>
      <w:r>
        <w:rPr>
          <w:sz w:val="28"/>
          <w:szCs w:val="28"/>
        </w:rPr>
        <w:t>.</w:t>
      </w:r>
    </w:p>
    <w:p w:rsidR="00D550E8" w:rsidRDefault="00D550E8" w:rsidP="00D550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E19" w:rsidRPr="00D550E8" w:rsidRDefault="009F4E19" w:rsidP="009F4E19">
      <w:pPr>
        <w:pStyle w:val="Bodytext40"/>
        <w:numPr>
          <w:ilvl w:val="0"/>
          <w:numId w:val="4"/>
        </w:numPr>
        <w:shd w:val="clear" w:color="auto" w:fill="auto"/>
        <w:tabs>
          <w:tab w:val="left" w:pos="3000"/>
        </w:tabs>
        <w:spacing w:before="0" w:line="308" w:lineRule="exact"/>
        <w:ind w:left="2660"/>
        <w:rPr>
          <w:sz w:val="28"/>
          <w:szCs w:val="28"/>
        </w:rPr>
      </w:pPr>
      <w:r w:rsidRPr="00D550E8">
        <w:rPr>
          <w:sz w:val="28"/>
          <w:szCs w:val="28"/>
        </w:rPr>
        <w:t>Состав административной комиссии</w:t>
      </w:r>
    </w:p>
    <w:p w:rsidR="009F4E19" w:rsidRPr="00D550E8" w:rsidRDefault="009F4E19" w:rsidP="00564253">
      <w:pPr>
        <w:pStyle w:val="Bodytext20"/>
        <w:numPr>
          <w:ilvl w:val="1"/>
          <w:numId w:val="4"/>
        </w:numPr>
        <w:shd w:val="clear" w:color="auto" w:fill="auto"/>
        <w:tabs>
          <w:tab w:val="left" w:pos="1221"/>
        </w:tabs>
        <w:spacing w:after="0" w:line="308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 xml:space="preserve">Административная комиссия образуется </w:t>
      </w:r>
      <w:r w:rsidR="00D550E8" w:rsidRPr="00D550E8">
        <w:rPr>
          <w:sz w:val="28"/>
          <w:szCs w:val="28"/>
        </w:rPr>
        <w:t>не менее чем из пяти членов, включая председателя, заместителя председателя и ответственного секретаря</w:t>
      </w:r>
      <w:r w:rsidR="00BA0077">
        <w:rPr>
          <w:sz w:val="28"/>
          <w:szCs w:val="28"/>
        </w:rPr>
        <w:t>.</w:t>
      </w:r>
    </w:p>
    <w:p w:rsidR="00BA0077" w:rsidRPr="00BA0077" w:rsidRDefault="00BA0077" w:rsidP="009F4E19">
      <w:pPr>
        <w:pStyle w:val="Bodytext20"/>
        <w:shd w:val="clear" w:color="auto" w:fill="auto"/>
        <w:spacing w:after="0" w:line="308" w:lineRule="exact"/>
        <w:ind w:firstLine="720"/>
        <w:jc w:val="both"/>
        <w:rPr>
          <w:sz w:val="28"/>
          <w:szCs w:val="28"/>
        </w:rPr>
      </w:pPr>
      <w:r w:rsidRPr="00BA0077">
        <w:rPr>
          <w:sz w:val="28"/>
          <w:szCs w:val="28"/>
        </w:rPr>
        <w:t>Членом административной комиссии может быть гражданин Российской Федерации, достигший возраста 21 года, имеющий высшее или среднее профессиональное образование, выразивший в письменной форме свое согласие на включение в состав административной комиссии. Членом административной комиссии не может быть гражданин, признанный решением суда недееспособным или ограниченно дееспособным, имеющий неснятую или непогашенную судимость.</w:t>
      </w:r>
    </w:p>
    <w:p w:rsidR="009F4E19" w:rsidRPr="00D550E8" w:rsidRDefault="009F4E19" w:rsidP="009F4E19">
      <w:pPr>
        <w:pStyle w:val="Bodytext20"/>
        <w:shd w:val="clear" w:color="auto" w:fill="auto"/>
        <w:spacing w:after="0" w:line="308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В состав административной комиссии могут входить депутаты Каменского районного Собрания депутатов,</w:t>
      </w:r>
      <w:r w:rsidR="00D550E8" w:rsidRPr="00D550E8">
        <w:t xml:space="preserve"> </w:t>
      </w:r>
      <w:r w:rsidR="00D550E8" w:rsidRPr="00D550E8">
        <w:rPr>
          <w:sz w:val="28"/>
          <w:szCs w:val="28"/>
        </w:rPr>
        <w:t>депута</w:t>
      </w:r>
      <w:r w:rsidR="00BA0077">
        <w:rPr>
          <w:sz w:val="28"/>
          <w:szCs w:val="28"/>
        </w:rPr>
        <w:t>ты</w:t>
      </w:r>
      <w:r w:rsidR="00D550E8" w:rsidRPr="00D550E8">
        <w:rPr>
          <w:sz w:val="28"/>
          <w:szCs w:val="28"/>
        </w:rPr>
        <w:t xml:space="preserve"> Каменского городского Совета депутатов</w:t>
      </w:r>
      <w:r w:rsidR="00BA0077">
        <w:rPr>
          <w:sz w:val="28"/>
          <w:szCs w:val="28"/>
        </w:rPr>
        <w:t>,</w:t>
      </w:r>
      <w:r w:rsidRPr="00D550E8">
        <w:rPr>
          <w:sz w:val="28"/>
          <w:szCs w:val="28"/>
        </w:rPr>
        <w:t xml:space="preserve"> государственные и муниципальные служащие, а также представители общественных объединений и трудовых коллективов.</w:t>
      </w:r>
    </w:p>
    <w:p w:rsidR="009F4E19" w:rsidRPr="00D550E8" w:rsidRDefault="009F4E19" w:rsidP="009F4E19">
      <w:pPr>
        <w:pStyle w:val="Bodytext20"/>
        <w:shd w:val="clear" w:color="auto" w:fill="auto"/>
        <w:spacing w:after="304" w:line="308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Состав комиссии утверждается решением Каменского районного Собра</w:t>
      </w:r>
      <w:r w:rsidRPr="00D550E8">
        <w:rPr>
          <w:sz w:val="28"/>
          <w:szCs w:val="28"/>
        </w:rPr>
        <w:softHyphen/>
        <w:t>ния депутатов.</w:t>
      </w:r>
    </w:p>
    <w:p w:rsidR="009F4E19" w:rsidRPr="00D550E8" w:rsidRDefault="009F4E19" w:rsidP="009F4E19">
      <w:pPr>
        <w:pStyle w:val="Bodytext40"/>
        <w:numPr>
          <w:ilvl w:val="0"/>
          <w:numId w:val="4"/>
        </w:numPr>
        <w:shd w:val="clear" w:color="auto" w:fill="auto"/>
        <w:tabs>
          <w:tab w:val="left" w:pos="2111"/>
        </w:tabs>
        <w:spacing w:before="0" w:line="303" w:lineRule="exact"/>
        <w:ind w:left="1780"/>
        <w:rPr>
          <w:sz w:val="28"/>
          <w:szCs w:val="28"/>
        </w:rPr>
      </w:pPr>
      <w:r w:rsidRPr="00D550E8">
        <w:rPr>
          <w:sz w:val="28"/>
          <w:szCs w:val="28"/>
        </w:rPr>
        <w:t xml:space="preserve">Организация работы административной </w:t>
      </w:r>
      <w:r w:rsidRPr="00D550E8">
        <w:rPr>
          <w:rStyle w:val="Bodytext4NotBold"/>
          <w:b/>
          <w:bCs/>
          <w:noProof w:val="0"/>
          <w:sz w:val="28"/>
          <w:szCs w:val="28"/>
        </w:rPr>
        <w:t>комиссии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221"/>
        </w:tabs>
        <w:spacing w:after="0" w:line="303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 xml:space="preserve">Административная комиссия осуществляет подготовку и рассмотрение дел об административных правонарушениях в соответствии с </w:t>
      </w:r>
      <w:r w:rsidRPr="00D550E8">
        <w:rPr>
          <w:sz w:val="28"/>
          <w:szCs w:val="28"/>
        </w:rPr>
        <w:lastRenderedPageBreak/>
        <w:t>Кодексом Россий</w:t>
      </w:r>
      <w:r w:rsidRPr="00D550E8">
        <w:rPr>
          <w:sz w:val="28"/>
          <w:szCs w:val="28"/>
        </w:rPr>
        <w:softHyphen/>
        <w:t>ской Федерации об административных правонарушениях (далее КоАП РФ).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226"/>
        </w:tabs>
        <w:spacing w:after="0" w:line="303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Основной формой работы административной комиссии являются за</w:t>
      </w:r>
      <w:r w:rsidRPr="00D550E8">
        <w:rPr>
          <w:sz w:val="28"/>
          <w:szCs w:val="28"/>
        </w:rPr>
        <w:softHyphen/>
        <w:t>седания.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231"/>
        </w:tabs>
        <w:spacing w:after="0" w:line="308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Заседания административной комиссии проводятся по мере необхо</w:t>
      </w:r>
      <w:r w:rsidRPr="00D550E8">
        <w:rPr>
          <w:sz w:val="28"/>
          <w:szCs w:val="28"/>
        </w:rPr>
        <w:softHyphen/>
        <w:t>димости, но не реже одного раза в пятнадцать дней.</w:t>
      </w:r>
    </w:p>
    <w:p w:rsidR="009F4E19" w:rsidRPr="00D550E8" w:rsidRDefault="009F4E19" w:rsidP="00564253">
      <w:pPr>
        <w:pStyle w:val="Bodytext20"/>
        <w:numPr>
          <w:ilvl w:val="1"/>
          <w:numId w:val="4"/>
        </w:numPr>
        <w:shd w:val="clear" w:color="auto" w:fill="auto"/>
        <w:tabs>
          <w:tab w:val="left" w:pos="1196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Заседание административной комиссии считается правомочным, есл</w:t>
      </w:r>
      <w:r w:rsidR="00564253">
        <w:rPr>
          <w:sz w:val="28"/>
          <w:szCs w:val="28"/>
        </w:rPr>
        <w:t>и</w:t>
      </w:r>
      <w:r w:rsidRPr="00D550E8">
        <w:rPr>
          <w:sz w:val="28"/>
          <w:szCs w:val="28"/>
        </w:rPr>
        <w:t xml:space="preserve"> в нем принимают участие не менее половины установленного числа ее членов.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342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Председатель или заместитель председателя комиссии исполняют обязанности председательствующего на заседании при рассмотрении дела, при их отсутствии обязанности председательствующего исполняет любой член ко</w:t>
      </w:r>
      <w:r w:rsidRPr="00D550E8">
        <w:rPr>
          <w:sz w:val="28"/>
          <w:szCs w:val="28"/>
        </w:rPr>
        <w:softHyphen/>
        <w:t>миссии, избранный из числа присутствующих на заседании простым большин</w:t>
      </w:r>
      <w:r w:rsidRPr="00D550E8">
        <w:rPr>
          <w:sz w:val="28"/>
          <w:szCs w:val="28"/>
        </w:rPr>
        <w:softHyphen/>
        <w:t>ством голосов.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203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Если при рассмотрении дела об административном правонарушении будет установлено, что в действиях (бездействии) правонарушителя содержатся признаки состава преступления, то административная комиссия выносит поста</w:t>
      </w:r>
      <w:r w:rsidRPr="00D550E8">
        <w:rPr>
          <w:sz w:val="28"/>
          <w:szCs w:val="28"/>
        </w:rPr>
        <w:softHyphen/>
        <w:t>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198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Административная комиссия вправе вносить в соответствующие ор</w:t>
      </w:r>
      <w:r w:rsidRPr="00D550E8">
        <w:rPr>
          <w:sz w:val="28"/>
          <w:szCs w:val="28"/>
        </w:rPr>
        <w:softHyphen/>
        <w:t>ганы и организации предложения по устранению причин и условий, способст</w:t>
      </w:r>
      <w:r w:rsidRPr="00D550E8">
        <w:rPr>
          <w:sz w:val="28"/>
          <w:szCs w:val="28"/>
        </w:rPr>
        <w:softHyphen/>
        <w:t>вующих совершению административных правонарушений.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203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Постановление административной комиссии о назначении админист</w:t>
      </w:r>
      <w:r w:rsidRPr="00D550E8">
        <w:rPr>
          <w:sz w:val="28"/>
          <w:szCs w:val="28"/>
        </w:rPr>
        <w:softHyphen/>
        <w:t>ративного наказания принимается большинством голосов ее членов, присутст</w:t>
      </w:r>
      <w:r w:rsidRPr="00D550E8">
        <w:rPr>
          <w:sz w:val="28"/>
          <w:szCs w:val="28"/>
        </w:rPr>
        <w:softHyphen/>
        <w:t>вующих на заседании.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203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Постановление о назначении административного наказания объявля</w:t>
      </w:r>
      <w:r w:rsidRPr="00D550E8">
        <w:rPr>
          <w:sz w:val="28"/>
          <w:szCs w:val="28"/>
        </w:rPr>
        <w:softHyphen/>
        <w:t>ется немедленно по окончании рассмотрения дела об административном право</w:t>
      </w:r>
      <w:r w:rsidRPr="00D550E8">
        <w:rPr>
          <w:sz w:val="28"/>
          <w:szCs w:val="28"/>
        </w:rPr>
        <w:softHyphen/>
        <w:t>нарушении. В исключительных случаях по решению административной комис</w:t>
      </w:r>
      <w:r w:rsidRPr="00D550E8">
        <w:rPr>
          <w:sz w:val="28"/>
          <w:szCs w:val="28"/>
        </w:rPr>
        <w:softHyphen/>
        <w:t>сии составление мотивированного постановления может быть отложено на срок не более чем три дня со дня окончания разбирательства дела, при этом резолю</w:t>
      </w:r>
      <w:r w:rsidRPr="00D550E8">
        <w:rPr>
          <w:sz w:val="28"/>
          <w:szCs w:val="28"/>
        </w:rPr>
        <w:softHyphen/>
        <w:t>тивная часть постановления должна быть объявлена немедленно по окончании рассмотрения дела. Копия постановления по делу об административном право</w:t>
      </w:r>
      <w:r w:rsidRPr="00D550E8">
        <w:rPr>
          <w:sz w:val="28"/>
          <w:szCs w:val="28"/>
        </w:rPr>
        <w:softHyphen/>
        <w:t>нарушении вручается под расписку физическому лицу, или законному предста</w:t>
      </w:r>
      <w:r w:rsidRPr="00D550E8">
        <w:rPr>
          <w:sz w:val="28"/>
          <w:szCs w:val="28"/>
        </w:rPr>
        <w:softHyphen/>
        <w:t>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по почте заказным почтовым отправлением в те</w:t>
      </w:r>
      <w:r w:rsidRPr="00D550E8">
        <w:rPr>
          <w:sz w:val="28"/>
          <w:szCs w:val="28"/>
        </w:rPr>
        <w:softHyphen/>
        <w:t>чение трех дней со дня вынесения указанного постановления.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342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Постановление о назначении административного наказания обяза</w:t>
      </w:r>
      <w:r w:rsidRPr="00D550E8">
        <w:rPr>
          <w:sz w:val="28"/>
          <w:szCs w:val="28"/>
        </w:rPr>
        <w:softHyphen/>
        <w:t>тельно для исполнения всеми предприятиями, учреждениями, организациями всех форм собственности.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347"/>
        </w:tabs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Председатель административной комиссии, осуществляя свои пол</w:t>
      </w:r>
      <w:r w:rsidRPr="00D550E8">
        <w:rPr>
          <w:sz w:val="28"/>
          <w:szCs w:val="28"/>
        </w:rPr>
        <w:softHyphen/>
        <w:t>номочия в соответствии с Кодексом Российской Федерации об административ</w:t>
      </w:r>
      <w:r w:rsidRPr="00D550E8">
        <w:rPr>
          <w:sz w:val="28"/>
          <w:szCs w:val="28"/>
        </w:rPr>
        <w:softHyphen/>
        <w:t>ных правонарушениях: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планирует работу административной комиссии;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назначает заседания административной комиссии;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председательствует на заседании административной комиссии;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подписывает постановления, определения, представления, выносимые на заседаниях административной комиссии;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подписывает протоколы о рассмотрении дел об административных пра</w:t>
      </w:r>
      <w:r w:rsidRPr="00D550E8">
        <w:rPr>
          <w:sz w:val="28"/>
          <w:szCs w:val="28"/>
        </w:rPr>
        <w:softHyphen/>
      </w:r>
      <w:r w:rsidRPr="00D550E8">
        <w:rPr>
          <w:sz w:val="28"/>
          <w:szCs w:val="28"/>
        </w:rPr>
        <w:lastRenderedPageBreak/>
        <w:t>вонарушениях;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осуществляет иные полномочия в соответствии с требованиями феде</w:t>
      </w:r>
      <w:r w:rsidRPr="00D550E8">
        <w:rPr>
          <w:sz w:val="28"/>
          <w:szCs w:val="28"/>
        </w:rPr>
        <w:softHyphen/>
        <w:t>ральных законов, законов Алтайского края, решениями органов государствен</w:t>
      </w:r>
      <w:r w:rsidRPr="00D550E8">
        <w:rPr>
          <w:sz w:val="28"/>
          <w:szCs w:val="28"/>
        </w:rPr>
        <w:softHyphen/>
        <w:t>ной власти Алтайского края, органов местного самоуправления, Положением об административной комиссии.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342"/>
        </w:tabs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347"/>
        </w:tabs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Секретарь административной комиссии, осуществляя свои полно</w:t>
      </w:r>
      <w:r w:rsidRPr="00D550E8">
        <w:rPr>
          <w:sz w:val="28"/>
          <w:szCs w:val="28"/>
        </w:rPr>
        <w:softHyphen/>
        <w:t>мочия в соответствии с Кодексом Российской Федерации об административных правонарушениях: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обеспечивает подготовку материалов дел об административных правона</w:t>
      </w:r>
      <w:r w:rsidRPr="00D550E8">
        <w:rPr>
          <w:sz w:val="28"/>
          <w:szCs w:val="28"/>
        </w:rPr>
        <w:softHyphen/>
        <w:t>рушениях к рассмотрению на заседании комиссии;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</w:t>
      </w:r>
      <w:r w:rsidRPr="00D550E8">
        <w:rPr>
          <w:sz w:val="28"/>
          <w:szCs w:val="28"/>
        </w:rPr>
        <w:softHyphen/>
        <w:t>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ведет и оформляет в соответствии с требованиями, установленными Ко</w:t>
      </w:r>
      <w:r w:rsidRPr="00D550E8">
        <w:rPr>
          <w:sz w:val="28"/>
          <w:szCs w:val="28"/>
        </w:rPr>
        <w:softHyphen/>
        <w:t>дексом Российской Федерации об административных правонарушениях, прото</w:t>
      </w:r>
      <w:r w:rsidRPr="00D550E8">
        <w:rPr>
          <w:sz w:val="28"/>
          <w:szCs w:val="28"/>
        </w:rPr>
        <w:softHyphen/>
        <w:t>кол о рассмотрении дела об административном правонарушении и подписывает его после изучения и подписания председательствующим на заседании админи</w:t>
      </w:r>
      <w:r w:rsidRPr="00D550E8">
        <w:rPr>
          <w:sz w:val="28"/>
          <w:szCs w:val="28"/>
        </w:rPr>
        <w:softHyphen/>
        <w:t>стративной комиссии;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обеспечивает подготовку и оформление в соответствии с требованиями, установленными Кодексом Российской Федерации об административных пра</w:t>
      </w:r>
      <w:r w:rsidRPr="00D550E8">
        <w:rPr>
          <w:sz w:val="28"/>
          <w:szCs w:val="28"/>
        </w:rPr>
        <w:softHyphen/>
        <w:t>вонарушениях, текста постановлений, определений и представлений, вынесен</w:t>
      </w:r>
      <w:r w:rsidRPr="00D550E8">
        <w:rPr>
          <w:sz w:val="28"/>
          <w:szCs w:val="28"/>
        </w:rPr>
        <w:softHyphen/>
        <w:t>ных административной комиссией по рассматриваемым делам об администра</w:t>
      </w:r>
      <w:r w:rsidRPr="00D550E8">
        <w:rPr>
          <w:sz w:val="28"/>
          <w:szCs w:val="28"/>
        </w:rPr>
        <w:softHyphen/>
        <w:t>тивных правонарушениях;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обеспечивает вручение копий постановлений, определений и представле</w:t>
      </w:r>
      <w:r w:rsidRPr="00D550E8">
        <w:rPr>
          <w:sz w:val="28"/>
          <w:szCs w:val="28"/>
        </w:rPr>
        <w:softHyphen/>
        <w:t>ний, вынесенных административно</w:t>
      </w:r>
      <w:r w:rsidR="00200BB1">
        <w:rPr>
          <w:sz w:val="28"/>
          <w:szCs w:val="28"/>
        </w:rPr>
        <w:t xml:space="preserve">й комиссией, а также их направление </w:t>
      </w:r>
      <w:r w:rsidRPr="00D550E8">
        <w:rPr>
          <w:sz w:val="28"/>
          <w:szCs w:val="28"/>
        </w:rPr>
        <w:t xml:space="preserve"> лицам, в отношении которых они вынесены, их представителям и потерпевшим;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принимает жалобы на постановления, выносимые административной ко</w:t>
      </w:r>
      <w:r w:rsidRPr="00D550E8">
        <w:rPr>
          <w:sz w:val="28"/>
          <w:szCs w:val="28"/>
        </w:rPr>
        <w:softHyphen/>
        <w:t>миссией по делам об административных правонарушениях, и в течение трех су</w:t>
      </w:r>
      <w:r w:rsidRPr="00D550E8">
        <w:rPr>
          <w:sz w:val="28"/>
          <w:szCs w:val="28"/>
        </w:rPr>
        <w:softHyphen/>
        <w:t>ток со дня поступления жалобы направляет их со всеми материалами дела в со</w:t>
      </w:r>
      <w:r w:rsidRPr="00D550E8">
        <w:rPr>
          <w:sz w:val="28"/>
          <w:szCs w:val="28"/>
        </w:rPr>
        <w:softHyphen/>
        <w:t>ответствующий суд для последующего рассмотрения;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осуществляет контроль за исполнением лицами, участвующими в произ</w:t>
      </w:r>
      <w:r w:rsidRPr="00D550E8">
        <w:rPr>
          <w:sz w:val="28"/>
          <w:szCs w:val="28"/>
        </w:rPr>
        <w:softHyphen/>
        <w:t>водстве по делу, иными физическими и юридическими лицами вынесенных ад</w:t>
      </w:r>
      <w:r w:rsidRPr="00D550E8">
        <w:rPr>
          <w:sz w:val="28"/>
          <w:szCs w:val="28"/>
        </w:rPr>
        <w:softHyphen/>
        <w:t>министративной комиссией постановлений, определений;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осуществляет контроль за соответствием представляемых на рассмотре</w:t>
      </w:r>
      <w:r w:rsidRPr="00D550E8">
        <w:rPr>
          <w:sz w:val="28"/>
          <w:szCs w:val="28"/>
        </w:rPr>
        <w:softHyphen/>
        <w:t>ние административной комиссии материалов требованиям действующего зако</w:t>
      </w:r>
      <w:r w:rsidRPr="00D550E8">
        <w:rPr>
          <w:sz w:val="28"/>
          <w:szCs w:val="28"/>
        </w:rPr>
        <w:softHyphen/>
        <w:t>нодательства в области административных правоотношений;</w:t>
      </w:r>
    </w:p>
    <w:p w:rsidR="009F4E19" w:rsidRPr="00D550E8" w:rsidRDefault="009F4E19" w:rsidP="009F4E19">
      <w:pPr>
        <w:pStyle w:val="Bodytext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осуществляет иные полномочия в соответствии с требованиями феде</w:t>
      </w:r>
      <w:r w:rsidRPr="00D550E8">
        <w:rPr>
          <w:sz w:val="28"/>
          <w:szCs w:val="28"/>
        </w:rPr>
        <w:softHyphen/>
        <w:t>ральных законов, законов Алтайского края, решениями органов государствен</w:t>
      </w:r>
      <w:r w:rsidRPr="00D550E8">
        <w:rPr>
          <w:sz w:val="28"/>
          <w:szCs w:val="28"/>
        </w:rPr>
        <w:softHyphen/>
        <w:t>ной власти, органов местного самоуправления, Положением об административ</w:t>
      </w:r>
      <w:r w:rsidRPr="00D550E8">
        <w:rPr>
          <w:sz w:val="28"/>
          <w:szCs w:val="28"/>
        </w:rPr>
        <w:softHyphen/>
        <w:t>ной комиссии.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337"/>
        </w:tabs>
        <w:spacing w:after="0"/>
        <w:ind w:firstLine="74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 xml:space="preserve">Административная комиссия представляет в уполномоченный орган </w:t>
      </w:r>
      <w:r w:rsidRPr="00D550E8">
        <w:rPr>
          <w:sz w:val="28"/>
          <w:szCs w:val="28"/>
        </w:rPr>
        <w:lastRenderedPageBreak/>
        <w:t>исполнительной власти Алтайского края отчеты и информации о результатах</w:t>
      </w:r>
    </w:p>
    <w:p w:rsidR="009F4E19" w:rsidRPr="00D550E8" w:rsidRDefault="009F4E19" w:rsidP="009F4E19">
      <w:pPr>
        <w:pStyle w:val="Bodytext20"/>
        <w:shd w:val="clear" w:color="auto" w:fill="auto"/>
        <w:spacing w:after="184" w:line="260" w:lineRule="exact"/>
        <w:jc w:val="left"/>
        <w:rPr>
          <w:sz w:val="28"/>
          <w:szCs w:val="28"/>
        </w:rPr>
      </w:pPr>
      <w:r w:rsidRPr="00D550E8">
        <w:rPr>
          <w:sz w:val="28"/>
          <w:szCs w:val="28"/>
        </w:rPr>
        <w:t>осуществления государственных полномочиях в установленные сроки.</w:t>
      </w:r>
    </w:p>
    <w:p w:rsidR="009F4E19" w:rsidRPr="00D550E8" w:rsidRDefault="009F4E19" w:rsidP="009F4E19">
      <w:pPr>
        <w:pStyle w:val="Bodytext40"/>
        <w:numPr>
          <w:ilvl w:val="0"/>
          <w:numId w:val="4"/>
        </w:numPr>
        <w:shd w:val="clear" w:color="auto" w:fill="auto"/>
        <w:tabs>
          <w:tab w:val="left" w:pos="2220"/>
        </w:tabs>
        <w:spacing w:before="0"/>
        <w:ind w:left="1600" w:right="1580" w:firstLine="300"/>
        <w:jc w:val="left"/>
        <w:rPr>
          <w:sz w:val="28"/>
          <w:szCs w:val="28"/>
        </w:rPr>
      </w:pPr>
      <w:r w:rsidRPr="00D550E8">
        <w:rPr>
          <w:sz w:val="28"/>
          <w:szCs w:val="28"/>
        </w:rPr>
        <w:t>Производство и исполнение постановлений по делам об административных правонарушениях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207"/>
        </w:tabs>
        <w:spacing w:after="0" w:line="308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Производство по делам об административных правонарушениях, рас</w:t>
      </w:r>
      <w:r w:rsidRPr="00D550E8">
        <w:rPr>
          <w:sz w:val="28"/>
          <w:szCs w:val="28"/>
        </w:rPr>
        <w:softHyphen/>
        <w:t>сматриваемым административной комиссией, осуществляется в соответствии с главами 24-26, 28, 29 Кодекса Российской Федерации об административных правонарушениях.</w:t>
      </w:r>
    </w:p>
    <w:p w:rsidR="009F4E19" w:rsidRPr="00D550E8" w:rsidRDefault="009F4E19" w:rsidP="009F4E19">
      <w:pPr>
        <w:pStyle w:val="Bodytext20"/>
        <w:numPr>
          <w:ilvl w:val="1"/>
          <w:numId w:val="4"/>
        </w:numPr>
        <w:shd w:val="clear" w:color="auto" w:fill="auto"/>
        <w:tabs>
          <w:tab w:val="left" w:pos="1207"/>
        </w:tabs>
        <w:spacing w:after="0" w:line="308" w:lineRule="exact"/>
        <w:ind w:firstLine="720"/>
        <w:jc w:val="both"/>
        <w:rPr>
          <w:sz w:val="28"/>
          <w:szCs w:val="28"/>
        </w:rPr>
      </w:pPr>
      <w:r w:rsidRPr="00D550E8">
        <w:rPr>
          <w:sz w:val="28"/>
          <w:szCs w:val="28"/>
        </w:rPr>
        <w:t>Исполнение принятых административной комиссией постановлений по делам об административных правонарушениях осуществляется в соответст</w:t>
      </w:r>
      <w:r w:rsidRPr="00D550E8">
        <w:rPr>
          <w:sz w:val="28"/>
          <w:szCs w:val="28"/>
        </w:rPr>
        <w:softHyphen/>
        <w:t>вии с главой 31 и статьями 32.1, 32.2 Кодекса Российской Федерации об адми</w:t>
      </w:r>
      <w:r w:rsidRPr="00D550E8">
        <w:rPr>
          <w:sz w:val="28"/>
          <w:szCs w:val="28"/>
        </w:rPr>
        <w:softHyphen/>
        <w:t>нистративных правонарушениях.</w:t>
      </w:r>
    </w:p>
    <w:p w:rsidR="007C6AC1" w:rsidRPr="00905B7C" w:rsidRDefault="007C6AC1" w:rsidP="007C6AC1">
      <w:pPr>
        <w:widowControl w:val="0"/>
        <w:spacing w:after="240"/>
        <w:jc w:val="center"/>
        <w:outlineLvl w:val="0"/>
        <w:rPr>
          <w:b/>
          <w:spacing w:val="16"/>
          <w:sz w:val="28"/>
          <w:szCs w:val="28"/>
        </w:rPr>
      </w:pPr>
      <w:r>
        <w:br w:type="page"/>
      </w:r>
      <w:r w:rsidRPr="00905B7C">
        <w:rPr>
          <w:b/>
          <w:spacing w:val="16"/>
          <w:sz w:val="28"/>
          <w:szCs w:val="28"/>
        </w:rPr>
        <w:lastRenderedPageBreak/>
        <w:t>ЛИСТ  СОГЛАСОВАНИЯ</w:t>
      </w:r>
    </w:p>
    <w:tbl>
      <w:tblPr>
        <w:tblW w:w="5637" w:type="dxa"/>
        <w:tblInd w:w="-318" w:type="dxa"/>
        <w:tblLook w:val="00A0"/>
      </w:tblPr>
      <w:tblGrid>
        <w:gridCol w:w="5637"/>
      </w:tblGrid>
      <w:tr w:rsidR="007C6AC1" w:rsidRPr="004D43EE" w:rsidTr="009727F6">
        <w:tc>
          <w:tcPr>
            <w:tcW w:w="5637" w:type="dxa"/>
          </w:tcPr>
          <w:p w:rsidR="007C6AC1" w:rsidRPr="004D43EE" w:rsidRDefault="007C6AC1" w:rsidP="009727F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D43EE">
              <w:rPr>
                <w:b/>
                <w:sz w:val="28"/>
                <w:szCs w:val="28"/>
              </w:rPr>
              <w:t xml:space="preserve">                                                на сессию</w:t>
            </w:r>
          </w:p>
        </w:tc>
      </w:tr>
    </w:tbl>
    <w:p w:rsidR="007C6AC1" w:rsidRPr="00012505" w:rsidRDefault="007C6AC1" w:rsidP="007C6AC1">
      <w:pPr>
        <w:widowControl w:val="0"/>
        <w:jc w:val="center"/>
        <w:rPr>
          <w:spacing w:val="60"/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00"/>
        <w:gridCol w:w="8080"/>
      </w:tblGrid>
      <w:tr w:rsidR="007C6AC1" w:rsidRPr="00905B7C" w:rsidTr="009727F6">
        <w:trPr>
          <w:trHeight w:val="399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AC1" w:rsidRPr="00905B7C" w:rsidRDefault="007C6AC1" w:rsidP="009727F6">
            <w:pPr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905B7C">
              <w:rPr>
                <w:sz w:val="28"/>
                <w:szCs w:val="26"/>
              </w:rPr>
              <w:t xml:space="preserve">проекта решения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AC1" w:rsidRPr="00905B7C" w:rsidRDefault="007C6AC1" w:rsidP="009727F6">
            <w:pPr>
              <w:widowControl w:val="0"/>
              <w:spacing w:line="240" w:lineRule="exact"/>
              <w:rPr>
                <w:b/>
                <w:i/>
                <w:sz w:val="26"/>
                <w:szCs w:val="26"/>
              </w:rPr>
            </w:pPr>
            <w:r w:rsidRPr="00905B7C">
              <w:rPr>
                <w:sz w:val="28"/>
                <w:szCs w:val="28"/>
              </w:rPr>
              <w:t>Каменского</w:t>
            </w:r>
            <w:r>
              <w:rPr>
                <w:sz w:val="28"/>
                <w:szCs w:val="28"/>
              </w:rPr>
              <w:t xml:space="preserve"> </w:t>
            </w:r>
            <w:r w:rsidRPr="00905B7C">
              <w:rPr>
                <w:sz w:val="28"/>
                <w:szCs w:val="26"/>
              </w:rPr>
              <w:t>районного Собрания депутатов</w:t>
            </w:r>
          </w:p>
        </w:tc>
      </w:tr>
      <w:tr w:rsidR="007C6AC1" w:rsidRPr="00905B7C" w:rsidTr="009727F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C6AC1" w:rsidRDefault="007C6AC1" w:rsidP="009727F6">
            <w:pPr>
              <w:widowControl w:val="0"/>
              <w:spacing w:line="240" w:lineRule="exact"/>
              <w:rPr>
                <w:sz w:val="28"/>
                <w:szCs w:val="26"/>
              </w:rPr>
            </w:pPr>
          </w:p>
          <w:p w:rsidR="007C6AC1" w:rsidRPr="00905B7C" w:rsidRDefault="007C6AC1" w:rsidP="009727F6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905B7C">
              <w:rPr>
                <w:sz w:val="28"/>
                <w:szCs w:val="26"/>
              </w:rPr>
              <w:t>по вопросу:</w:t>
            </w:r>
          </w:p>
        </w:tc>
        <w:tc>
          <w:tcPr>
            <w:tcW w:w="8680" w:type="dxa"/>
            <w:gridSpan w:val="2"/>
            <w:tcBorders>
              <w:top w:val="nil"/>
              <w:left w:val="nil"/>
              <w:right w:val="nil"/>
            </w:tcBorders>
          </w:tcPr>
          <w:p w:rsidR="007C6AC1" w:rsidRPr="007C6AC1" w:rsidRDefault="007C6AC1" w:rsidP="009727F6">
            <w:pPr>
              <w:rPr>
                <w:b/>
                <w:sz w:val="28"/>
                <w:szCs w:val="28"/>
                <w:u w:val="single"/>
              </w:rPr>
            </w:pPr>
            <w:r w:rsidRPr="007C6AC1">
              <w:rPr>
                <w:b/>
                <w:sz w:val="28"/>
                <w:szCs w:val="28"/>
              </w:rPr>
              <w:t>Об осуществлении государственных полномочий в области создания и функционирования административных комиссий</w:t>
            </w:r>
            <w:bookmarkStart w:id="0" w:name="_GoBack"/>
            <w:bookmarkEnd w:id="0"/>
          </w:p>
        </w:tc>
      </w:tr>
      <w:tr w:rsidR="007C6AC1" w:rsidRPr="00905B7C" w:rsidTr="00972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6AC1" w:rsidRPr="009275D6" w:rsidRDefault="007C6AC1" w:rsidP="009727F6">
            <w:pPr>
              <w:widowControl w:val="0"/>
              <w:spacing w:line="280" w:lineRule="exact"/>
            </w:pPr>
            <w:r w:rsidRPr="009275D6">
              <w:t>Субъект права правотворческой инициативы</w:t>
            </w:r>
          </w:p>
        </w:tc>
      </w:tr>
      <w:tr w:rsidR="007C6AC1" w:rsidRPr="00905B7C" w:rsidTr="00972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6AC1" w:rsidRPr="00012505" w:rsidRDefault="007C6AC1" w:rsidP="009727F6">
            <w:pPr>
              <w:widowControl w:val="0"/>
              <w:spacing w:line="280" w:lineRule="exact"/>
              <w:ind w:left="-108"/>
              <w:rPr>
                <w:sz w:val="16"/>
                <w:szCs w:val="16"/>
              </w:rPr>
            </w:pPr>
            <w:r w:rsidRPr="009275D6">
              <w:t>Профильная постоянная комиссия Собрания депутатов</w:t>
            </w:r>
          </w:p>
        </w:tc>
      </w:tr>
    </w:tbl>
    <w:p w:rsidR="007C6AC1" w:rsidRPr="00905B7C" w:rsidRDefault="007C6AC1" w:rsidP="007C6AC1">
      <w:pPr>
        <w:widowControl w:val="0"/>
        <w:rPr>
          <w:sz w:val="8"/>
          <w:szCs w:val="8"/>
        </w:rPr>
      </w:pPr>
    </w:p>
    <w:tbl>
      <w:tblPr>
        <w:tblW w:w="10348" w:type="dxa"/>
        <w:tblInd w:w="-459" w:type="dxa"/>
        <w:tblLayout w:type="fixed"/>
        <w:tblLook w:val="00A0"/>
      </w:tblPr>
      <w:tblGrid>
        <w:gridCol w:w="5245"/>
        <w:gridCol w:w="2586"/>
        <w:gridCol w:w="2517"/>
      </w:tblGrid>
      <w:tr w:rsidR="007C6AC1" w:rsidRPr="00905B7C" w:rsidTr="009727F6">
        <w:trPr>
          <w:trHeight w:val="5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905B7C" w:rsidRDefault="007C6AC1" w:rsidP="009727F6">
            <w:pPr>
              <w:widowControl w:val="0"/>
              <w:shd w:val="clear" w:color="auto" w:fill="FFFFFF"/>
              <w:ind w:left="446" w:right="432"/>
              <w:jc w:val="center"/>
              <w:rPr>
                <w:b/>
              </w:rPr>
            </w:pPr>
            <w:r w:rsidRPr="00905B7C">
              <w:rPr>
                <w:b/>
                <w:color w:val="000000"/>
              </w:rPr>
              <w:t xml:space="preserve">Должность лица, </w:t>
            </w:r>
            <w:r w:rsidRPr="00905B7C">
              <w:rPr>
                <w:b/>
                <w:color w:val="000000"/>
                <w:spacing w:val="-2"/>
              </w:rPr>
              <w:t>завизировавшего проект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Default="007C6AC1" w:rsidP="009727F6">
            <w:pPr>
              <w:widowControl w:val="0"/>
              <w:shd w:val="clear" w:color="auto" w:fill="FFFFFF"/>
              <w:ind w:left="34" w:right="40"/>
              <w:jc w:val="center"/>
              <w:rPr>
                <w:b/>
                <w:color w:val="000000"/>
                <w:spacing w:val="-3"/>
              </w:rPr>
            </w:pPr>
            <w:r w:rsidRPr="00905B7C">
              <w:rPr>
                <w:b/>
                <w:color w:val="000000"/>
                <w:spacing w:val="-3"/>
              </w:rPr>
              <w:t>Инициалы,</w:t>
            </w:r>
          </w:p>
          <w:p w:rsidR="007C6AC1" w:rsidRPr="00905B7C" w:rsidRDefault="007C6AC1" w:rsidP="009727F6">
            <w:pPr>
              <w:widowControl w:val="0"/>
              <w:shd w:val="clear" w:color="auto" w:fill="FFFFFF"/>
              <w:ind w:left="34" w:right="40"/>
              <w:jc w:val="center"/>
              <w:rPr>
                <w:b/>
              </w:rPr>
            </w:pPr>
            <w:r w:rsidRPr="00905B7C">
              <w:rPr>
                <w:b/>
                <w:color w:val="000000"/>
                <w:spacing w:val="-2"/>
              </w:rPr>
              <w:t>фамилия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905B7C" w:rsidRDefault="007C6AC1" w:rsidP="009727F6">
            <w:pPr>
              <w:widowControl w:val="0"/>
              <w:shd w:val="clear" w:color="auto" w:fill="FFFFFF"/>
              <w:ind w:left="418" w:right="427"/>
              <w:jc w:val="center"/>
              <w:rPr>
                <w:b/>
                <w:color w:val="000000"/>
                <w:spacing w:val="-3"/>
              </w:rPr>
            </w:pPr>
            <w:r w:rsidRPr="00905B7C">
              <w:rPr>
                <w:b/>
                <w:color w:val="000000"/>
                <w:spacing w:val="-3"/>
              </w:rPr>
              <w:t>Замечания</w:t>
            </w:r>
            <w:r w:rsidRPr="00905B7C">
              <w:rPr>
                <w:rStyle w:val="af2"/>
                <w:b/>
                <w:color w:val="000000"/>
                <w:spacing w:val="-3"/>
              </w:rPr>
              <w:footnoteReference w:id="2"/>
            </w:r>
            <w:r w:rsidRPr="00905B7C">
              <w:rPr>
                <w:b/>
                <w:color w:val="000000"/>
                <w:spacing w:val="-3"/>
              </w:rPr>
              <w:t>,</w:t>
            </w:r>
          </w:p>
          <w:p w:rsidR="007C6AC1" w:rsidRPr="00905B7C" w:rsidRDefault="007C6AC1" w:rsidP="009727F6">
            <w:pPr>
              <w:widowControl w:val="0"/>
              <w:shd w:val="clear" w:color="auto" w:fill="FFFFFF"/>
              <w:ind w:left="418" w:right="427"/>
              <w:jc w:val="center"/>
              <w:rPr>
                <w:b/>
              </w:rPr>
            </w:pPr>
            <w:r w:rsidRPr="00905B7C">
              <w:rPr>
                <w:b/>
                <w:color w:val="000000"/>
                <w:spacing w:val="-3"/>
              </w:rPr>
              <w:t>подпись, дата</w:t>
            </w:r>
          </w:p>
        </w:tc>
      </w:tr>
      <w:tr w:rsidR="007C6AC1" w:rsidRPr="00905B7C" w:rsidTr="009727F6">
        <w:trPr>
          <w:trHeight w:val="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rPr>
                <w:sz w:val="2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rPr>
                <w:sz w:val="2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rPr>
                <w:sz w:val="2"/>
                <w:szCs w:val="16"/>
              </w:rPr>
            </w:pPr>
          </w:p>
        </w:tc>
      </w:tr>
      <w:tr w:rsidR="007C6AC1" w:rsidRPr="00905B7C" w:rsidTr="009727F6">
        <w:trPr>
          <w:trHeight w:val="207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036C19" w:rsidRDefault="007C6AC1" w:rsidP="009727F6">
            <w:pPr>
              <w:widowControl w:val="0"/>
            </w:pPr>
            <w:r>
              <w:t>Председатель районного собрания депутатов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>В.Е. Кашицин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</w:pPr>
            <w:r w:rsidRPr="00036C19">
              <w:t>Председатели постоянных комиссий: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ind w:left="34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</w:pPr>
            <w:r w:rsidRPr="00036C19">
              <w:t>по бюджету, налоговой и кредитной  политике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>Ю.В. Варавин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</w:pPr>
            <w:r w:rsidRPr="00036C19">
              <w:t>по социальным и правовым вопросам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>Н.Ю.Горяинова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</w:pPr>
            <w:r w:rsidRPr="00036C19">
              <w:t>по экономике и агропромышленному комплексу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</w:pPr>
            <w:r w:rsidRPr="00036C19">
              <w:t>Глава  района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И.В.Панченко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036C19" w:rsidRDefault="007C6AC1" w:rsidP="009727F6">
            <w:pPr>
              <w:widowControl w:val="0"/>
            </w:pPr>
            <w:r>
              <w:t>Заместитель</w:t>
            </w:r>
            <w:r w:rsidRPr="00036C19">
              <w:t xml:space="preserve"> главы Администрации района</w:t>
            </w:r>
            <w:r>
              <w:t xml:space="preserve">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Е.Н.Гордиенко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Default="007C6AC1" w:rsidP="009727F6">
            <w:pPr>
              <w:widowControl w:val="0"/>
            </w:pPr>
            <w:r>
              <w:t>Заместитель главы Администрации района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Default="007C6AC1" w:rsidP="009727F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Default="007C6AC1" w:rsidP="009727F6">
            <w:pPr>
              <w:widowControl w:val="0"/>
            </w:pPr>
            <w:r>
              <w:t>Управляющий делами Администрации района</w:t>
            </w:r>
          </w:p>
          <w:p w:rsidR="007C6AC1" w:rsidRDefault="007C6AC1" w:rsidP="009727F6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rPr>
                <w:b/>
              </w:rPr>
            </w:pPr>
            <w:r>
              <w:rPr>
                <w:b/>
              </w:rPr>
              <w:t>С.Н.Захарова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</w:pPr>
            <w:r>
              <w:t xml:space="preserve">Начальник Управления образования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shd w:val="clear" w:color="auto" w:fill="FFFFFF"/>
              <w:rPr>
                <w:color w:val="000000"/>
              </w:rPr>
            </w:pPr>
            <w:r w:rsidRPr="00036C19">
              <w:rPr>
                <w:color w:val="000000"/>
              </w:rPr>
              <w:t xml:space="preserve">Председатели комитетов Администрации </w:t>
            </w:r>
            <w:r>
              <w:rPr>
                <w:color w:val="000000"/>
              </w:rPr>
              <w:t xml:space="preserve"> </w:t>
            </w:r>
            <w:r w:rsidRPr="00036C19">
              <w:rPr>
                <w:color w:val="000000"/>
              </w:rPr>
              <w:t>района: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ind w:left="34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 ЖКХ, строительству и архитектуре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C1" w:rsidRPr="00036C19" w:rsidRDefault="007C6AC1" w:rsidP="009727F6">
            <w:pPr>
              <w:widowControl w:val="0"/>
              <w:rPr>
                <w:b/>
              </w:rPr>
            </w:pPr>
            <w:r>
              <w:rPr>
                <w:b/>
              </w:rPr>
              <w:t>В.Б.Басманов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036C19" w:rsidRDefault="007C6AC1" w:rsidP="009727F6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 правовым вопросам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036C19" w:rsidRDefault="007C6AC1" w:rsidP="009727F6">
            <w:pPr>
              <w:widowControl w:val="0"/>
              <w:ind w:left="34"/>
              <w:rPr>
                <w:b/>
              </w:rPr>
            </w:pPr>
            <w:r w:rsidRPr="00036C19">
              <w:rPr>
                <w:b/>
              </w:rPr>
              <w:t>И.В. Потанина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3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036C19" w:rsidRDefault="007C6AC1" w:rsidP="009727F6">
            <w:pPr>
              <w:widowControl w:val="0"/>
              <w:shd w:val="clear" w:color="auto" w:fill="FFFFFF"/>
              <w:rPr>
                <w:sz w:val="4"/>
                <w:szCs w:val="4"/>
              </w:rPr>
            </w:pPr>
          </w:p>
          <w:p w:rsidR="007C6AC1" w:rsidRDefault="007C6AC1" w:rsidP="009727F6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036C19">
              <w:t>по финансам, налоговой и кредитной политике</w:t>
            </w:r>
          </w:p>
          <w:p w:rsidR="007C6AC1" w:rsidRPr="00036C19" w:rsidRDefault="007C6AC1" w:rsidP="009727F6">
            <w:pPr>
              <w:widowControl w:val="0"/>
              <w:shd w:val="clear" w:color="auto" w:fill="FFFFFF"/>
              <w:rPr>
                <w:color w:val="000000"/>
                <w:sz w:val="4"/>
                <w:szCs w:val="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7C6AC1" w:rsidRPr="00905B7C" w:rsidTr="009727F6">
        <w:trPr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  <w:rPr>
                <w:color w:val="000000"/>
              </w:rPr>
            </w:pPr>
            <w:r w:rsidRPr="00036C19">
              <w:rPr>
                <w:color w:val="000000"/>
              </w:rPr>
              <w:t>по экономи</w:t>
            </w:r>
            <w:r>
              <w:rPr>
                <w:color w:val="000000"/>
              </w:rPr>
              <w:t>ческому развитию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3035D3" w:rsidRDefault="007C6AC1" w:rsidP="009727F6">
            <w:pPr>
              <w:widowControl w:val="0"/>
              <w:rPr>
                <w:b/>
              </w:rPr>
            </w:pPr>
            <w:r w:rsidRPr="003035D3">
              <w:rPr>
                <w:b/>
              </w:rPr>
              <w:t>Н.В.Дьяченко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905B7C" w:rsidRDefault="007C6AC1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7C6AC1" w:rsidRPr="00905B7C" w:rsidTr="009727F6">
        <w:trPr>
          <w:trHeight w:val="4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  <w:rPr>
                <w:color w:val="000000"/>
              </w:rPr>
            </w:pPr>
            <w:r w:rsidRPr="00036C19">
              <w:rPr>
                <w:color w:val="000000"/>
              </w:rPr>
              <w:t>по культуре</w:t>
            </w:r>
            <w:r>
              <w:rPr>
                <w:color w:val="000000"/>
              </w:rPr>
              <w:t xml:space="preserve"> </w:t>
            </w:r>
            <w:r w:rsidRPr="00036C19">
              <w:rPr>
                <w:color w:val="000000"/>
              </w:rPr>
              <w:t xml:space="preserve"> и делам молодежи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440F2F" w:rsidRDefault="007C6AC1" w:rsidP="009727F6">
            <w:pPr>
              <w:widowControl w:val="0"/>
              <w:rPr>
                <w:b/>
                <w:sz w:val="4"/>
                <w:szCs w:val="4"/>
              </w:rPr>
            </w:pPr>
            <w:r>
              <w:rPr>
                <w:b/>
              </w:rPr>
              <w:t>Л.Н.Кабашова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905B7C" w:rsidRDefault="007C6AC1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7C6AC1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036C19" w:rsidRDefault="007C6AC1" w:rsidP="009727F6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t>по делам архивов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  <w:rPr>
                <w:b/>
              </w:rPr>
            </w:pPr>
            <w:r>
              <w:rPr>
                <w:b/>
              </w:rPr>
              <w:t>Н.М. Тюзина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7C6AC1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Default="007C6AC1" w:rsidP="009727F6">
            <w:pPr>
              <w:widowControl w:val="0"/>
              <w:rPr>
                <w:color w:val="000000"/>
              </w:rPr>
            </w:pPr>
            <w:r w:rsidRPr="006959C4">
              <w:rPr>
                <w:color w:val="000000"/>
              </w:rPr>
              <w:t xml:space="preserve">по управлению имуществом и земельным </w:t>
            </w:r>
          </w:p>
          <w:p w:rsidR="007C6AC1" w:rsidRPr="006959C4" w:rsidRDefault="007C6AC1" w:rsidP="009727F6">
            <w:pPr>
              <w:widowControl w:val="0"/>
              <w:rPr>
                <w:color w:val="000000"/>
              </w:rPr>
            </w:pPr>
            <w:r w:rsidRPr="006959C4">
              <w:rPr>
                <w:color w:val="000000"/>
              </w:rPr>
              <w:t>правоотношениям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  <w:rPr>
                <w:b/>
              </w:rPr>
            </w:pPr>
            <w:r>
              <w:rPr>
                <w:b/>
              </w:rPr>
              <w:t>Т.И.Каяина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7C6AC1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6959C4" w:rsidRDefault="007C6AC1" w:rsidP="009727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 физической культуре и спорту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Default="007C6AC1" w:rsidP="009727F6">
            <w:pPr>
              <w:widowControl w:val="0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7C6AC1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036C19" w:rsidRDefault="007C6AC1" w:rsidP="009727F6">
            <w:pPr>
              <w:widowControl w:val="0"/>
              <w:rPr>
                <w:color w:val="000000"/>
              </w:rPr>
            </w:pPr>
            <w:r w:rsidRPr="00036C19">
              <w:rPr>
                <w:color w:val="000000"/>
              </w:rPr>
              <w:t>Прокуратура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036C19" w:rsidRDefault="007C6AC1" w:rsidP="009727F6">
            <w:pPr>
              <w:widowControl w:val="0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7C6AC1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1E3DB3" w:rsidRDefault="007C6AC1" w:rsidP="009727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 районного Собрания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Default="007C6AC1" w:rsidP="009727F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А.А. Сиротенко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7C6AC1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707338" w:rsidRDefault="007C6AC1" w:rsidP="009727F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1" w:rsidRPr="00707338" w:rsidRDefault="007C6AC1" w:rsidP="009727F6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Pr="00707338" w:rsidRDefault="007C6AC1" w:rsidP="009727F6">
            <w:pPr>
              <w:widowControl w:val="0"/>
              <w:rPr>
                <w:sz w:val="16"/>
                <w:szCs w:val="16"/>
              </w:rPr>
            </w:pPr>
          </w:p>
        </w:tc>
      </w:tr>
      <w:tr w:rsidR="007C6AC1" w:rsidRPr="00905B7C" w:rsidTr="009727F6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AC1" w:rsidRPr="00E249C3" w:rsidRDefault="007C6AC1" w:rsidP="009727F6">
            <w:pPr>
              <w:widowControl w:val="0"/>
              <w:rPr>
                <w:color w:val="000000"/>
              </w:rPr>
            </w:pPr>
            <w:r w:rsidRPr="009275D6">
              <w:rPr>
                <w:color w:val="000000"/>
              </w:rPr>
              <w:t>Дата поступления про</w:t>
            </w:r>
            <w:r>
              <w:rPr>
                <w:color w:val="000000"/>
              </w:rPr>
              <w:t>екта решения в Собрание депутатов:                           2020  года</w:t>
            </w:r>
          </w:p>
        </w:tc>
      </w:tr>
      <w:tr w:rsidR="007C6AC1" w:rsidRPr="00905B7C" w:rsidTr="009727F6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6AC1" w:rsidRDefault="007C6AC1" w:rsidP="009727F6">
            <w:pPr>
              <w:widowControl w:val="0"/>
              <w:rPr>
                <w:i/>
              </w:rPr>
            </w:pPr>
          </w:p>
          <w:p w:rsidR="007C6AC1" w:rsidRPr="002B4D71" w:rsidRDefault="007C6AC1" w:rsidP="009727F6">
            <w:pPr>
              <w:widowControl w:val="0"/>
              <w:rPr>
                <w:i/>
              </w:rPr>
            </w:pPr>
          </w:p>
        </w:tc>
      </w:tr>
      <w:tr w:rsidR="007C6AC1" w:rsidRPr="00905B7C" w:rsidTr="009727F6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7C6AC1" w:rsidRPr="00905B7C" w:rsidRDefault="007C6AC1" w:rsidP="009727F6">
            <w:pPr>
              <w:widowControl w:val="0"/>
              <w:jc w:val="center"/>
              <w:rPr>
                <w:sz w:val="18"/>
                <w:szCs w:val="18"/>
              </w:rPr>
            </w:pPr>
            <w:r w:rsidRPr="00905B7C">
              <w:rPr>
                <w:sz w:val="18"/>
                <w:szCs w:val="18"/>
              </w:rPr>
              <w:t>фамилия, имя, отчество и номер телефона исполнителя документа</w:t>
            </w:r>
          </w:p>
        </w:tc>
      </w:tr>
    </w:tbl>
    <w:p w:rsidR="007C6AC1" w:rsidRPr="00532ED2" w:rsidRDefault="007C6AC1" w:rsidP="007C6AC1">
      <w:pPr>
        <w:widowControl w:val="0"/>
      </w:pPr>
    </w:p>
    <w:p w:rsidR="007C6AC1" w:rsidRPr="0043475E" w:rsidRDefault="007C6AC1" w:rsidP="007C6AC1">
      <w:pPr>
        <w:jc w:val="both"/>
        <w:rPr>
          <w:sz w:val="22"/>
          <w:szCs w:val="22"/>
        </w:rPr>
      </w:pPr>
      <w:r w:rsidRPr="0043475E">
        <w:rPr>
          <w:sz w:val="22"/>
          <w:szCs w:val="22"/>
        </w:rPr>
        <w:t xml:space="preserve">  </w:t>
      </w:r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1140"/>
        <w:gridCol w:w="340"/>
        <w:gridCol w:w="252"/>
        <w:gridCol w:w="192"/>
        <w:gridCol w:w="1648"/>
        <w:gridCol w:w="720"/>
        <w:gridCol w:w="4881"/>
      </w:tblGrid>
      <w:tr w:rsidR="007C6AC1" w:rsidRPr="00494BC8" w:rsidTr="009727F6">
        <w:trPr>
          <w:cantSplit/>
          <w:trHeight w:val="629"/>
        </w:trPr>
        <w:tc>
          <w:tcPr>
            <w:tcW w:w="4320" w:type="dxa"/>
            <w:gridSpan w:val="6"/>
          </w:tcPr>
          <w:p w:rsidR="007C6AC1" w:rsidRPr="00707338" w:rsidRDefault="007C6AC1" w:rsidP="009727F6">
            <w:pPr>
              <w:keepNext/>
              <w:jc w:val="center"/>
              <w:outlineLvl w:val="4"/>
              <w:rPr>
                <w:b/>
                <w:sz w:val="28"/>
                <w:szCs w:val="28"/>
              </w:rPr>
            </w:pPr>
            <w:r w:rsidRPr="00707338">
              <w:rPr>
                <w:b/>
                <w:sz w:val="28"/>
                <w:szCs w:val="28"/>
              </w:rPr>
              <w:lastRenderedPageBreak/>
              <w:t>РОССИЙСКАЯ ФЕДЕРАЦИЯ</w:t>
            </w:r>
          </w:p>
          <w:p w:rsidR="007C6AC1" w:rsidRPr="00707338" w:rsidRDefault="007C6AC1" w:rsidP="009727F6">
            <w:pPr>
              <w:jc w:val="center"/>
              <w:rPr>
                <w:b/>
              </w:rPr>
            </w:pPr>
            <w:r w:rsidRPr="00707338">
              <w:rPr>
                <w:b/>
              </w:rPr>
              <w:t>АДМИНИСТРАЦИЯ</w:t>
            </w:r>
          </w:p>
          <w:p w:rsidR="007C6AC1" w:rsidRPr="00707338" w:rsidRDefault="007C6AC1" w:rsidP="009727F6">
            <w:pPr>
              <w:jc w:val="center"/>
              <w:rPr>
                <w:b/>
              </w:rPr>
            </w:pPr>
            <w:r w:rsidRPr="00707338">
              <w:rPr>
                <w:b/>
              </w:rPr>
              <w:t>КАМЕНСКОГО РАЙОНА</w:t>
            </w:r>
          </w:p>
          <w:p w:rsidR="007C6AC1" w:rsidRPr="00707338" w:rsidRDefault="007C6AC1" w:rsidP="009727F6">
            <w:pPr>
              <w:jc w:val="center"/>
              <w:rPr>
                <w:b/>
              </w:rPr>
            </w:pPr>
            <w:r w:rsidRPr="00707338">
              <w:rPr>
                <w:b/>
              </w:rPr>
              <w:t>АЛТАЙСКОГО КРАЯ</w:t>
            </w:r>
          </w:p>
          <w:p w:rsidR="007C6AC1" w:rsidRDefault="007C6AC1" w:rsidP="009727F6">
            <w:pPr>
              <w:jc w:val="center"/>
            </w:pPr>
            <w:r>
              <w:t>ул. Пушкина, 5</w:t>
            </w:r>
          </w:p>
          <w:p w:rsidR="007C6AC1" w:rsidRPr="00A96E3A" w:rsidRDefault="007C6AC1" w:rsidP="009727F6">
            <w:pPr>
              <w:jc w:val="center"/>
            </w:pPr>
            <w:r w:rsidRPr="00A96E3A">
              <w:t xml:space="preserve"> г. Камень-на-Оби,</w:t>
            </w:r>
            <w:r>
              <w:t xml:space="preserve"> </w:t>
            </w:r>
            <w:r w:rsidRPr="00A96E3A">
              <w:t>658700</w:t>
            </w:r>
          </w:p>
          <w:p w:rsidR="007C6AC1" w:rsidRPr="00707338" w:rsidRDefault="007C6AC1" w:rsidP="009727F6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707338">
              <w:rPr>
                <w:sz w:val="20"/>
                <w:szCs w:val="20"/>
              </w:rPr>
              <w:t>телефон, факс (38584) 2-14-01</w:t>
            </w:r>
          </w:p>
          <w:p w:rsidR="007C6AC1" w:rsidRPr="00707338" w:rsidRDefault="007C6AC1" w:rsidP="009727F6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  <w:lang w:val="en-US"/>
              </w:rPr>
              <w:t>e</w:t>
            </w:r>
            <w:r w:rsidRPr="00707338">
              <w:rPr>
                <w:sz w:val="22"/>
                <w:szCs w:val="22"/>
              </w:rPr>
              <w:t>-</w:t>
            </w:r>
            <w:r w:rsidRPr="00707338">
              <w:rPr>
                <w:sz w:val="22"/>
                <w:szCs w:val="22"/>
                <w:lang w:val="en-US"/>
              </w:rPr>
              <w:t>mail</w:t>
            </w:r>
            <w:r w:rsidRPr="00707338">
              <w:rPr>
                <w:sz w:val="22"/>
                <w:szCs w:val="22"/>
              </w:rPr>
              <w:t xml:space="preserve">:  </w:t>
            </w:r>
            <w:r w:rsidRPr="00707338">
              <w:rPr>
                <w:sz w:val="22"/>
                <w:szCs w:val="22"/>
                <w:lang w:val="en-US"/>
              </w:rPr>
              <w:t>kamenraiadm</w:t>
            </w:r>
            <w:r w:rsidRPr="00707338">
              <w:rPr>
                <w:sz w:val="22"/>
                <w:szCs w:val="22"/>
              </w:rPr>
              <w:t>@</w:t>
            </w:r>
            <w:r w:rsidRPr="00707338">
              <w:rPr>
                <w:sz w:val="22"/>
                <w:szCs w:val="22"/>
                <w:lang w:val="en-US"/>
              </w:rPr>
              <w:t>mail</w:t>
            </w:r>
            <w:r w:rsidRPr="00707338">
              <w:rPr>
                <w:sz w:val="22"/>
                <w:szCs w:val="22"/>
              </w:rPr>
              <w:t>.</w:t>
            </w:r>
            <w:r w:rsidRPr="0070733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20" w:type="dxa"/>
            <w:vMerge w:val="restart"/>
          </w:tcPr>
          <w:p w:rsidR="007C6AC1" w:rsidRPr="00707338" w:rsidRDefault="007C6AC1" w:rsidP="009727F6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4881" w:type="dxa"/>
            <w:vMerge w:val="restart"/>
          </w:tcPr>
          <w:p w:rsidR="007C6AC1" w:rsidRPr="00707338" w:rsidRDefault="007C6AC1" w:rsidP="009727F6">
            <w:pPr>
              <w:jc w:val="center"/>
              <w:rPr>
                <w:sz w:val="28"/>
                <w:szCs w:val="28"/>
              </w:rPr>
            </w:pPr>
            <w:r w:rsidRPr="00707338">
              <w:rPr>
                <w:sz w:val="28"/>
                <w:szCs w:val="28"/>
              </w:rPr>
              <w:t>В  Каменское районное Собрание депутатов Алтайского края</w:t>
            </w:r>
          </w:p>
          <w:p w:rsidR="007C6AC1" w:rsidRPr="00707338" w:rsidRDefault="007C6AC1" w:rsidP="009727F6">
            <w:pPr>
              <w:jc w:val="center"/>
              <w:rPr>
                <w:sz w:val="28"/>
                <w:szCs w:val="28"/>
              </w:rPr>
            </w:pPr>
            <w:r w:rsidRPr="00707338">
              <w:rPr>
                <w:sz w:val="28"/>
                <w:szCs w:val="28"/>
              </w:rPr>
              <w:t xml:space="preserve"> </w:t>
            </w:r>
          </w:p>
          <w:p w:rsidR="007C6AC1" w:rsidRPr="00707338" w:rsidRDefault="007C6AC1" w:rsidP="009727F6">
            <w:pPr>
              <w:jc w:val="center"/>
              <w:rPr>
                <w:sz w:val="28"/>
                <w:szCs w:val="28"/>
              </w:rPr>
            </w:pPr>
          </w:p>
        </w:tc>
      </w:tr>
      <w:tr w:rsidR="007C6AC1" w:rsidRPr="0043475E" w:rsidTr="009727F6">
        <w:trPr>
          <w:cantSplit/>
          <w:trHeight w:val="293"/>
        </w:trPr>
        <w:tc>
          <w:tcPr>
            <w:tcW w:w="1888" w:type="dxa"/>
            <w:gridSpan w:val="2"/>
            <w:tcBorders>
              <w:bottom w:val="single" w:sz="4" w:space="0" w:color="auto"/>
            </w:tcBorders>
            <w:vAlign w:val="bottom"/>
          </w:tcPr>
          <w:p w:rsidR="007C6AC1" w:rsidRPr="00707338" w:rsidRDefault="007C6AC1" w:rsidP="009727F6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vAlign w:val="bottom"/>
          </w:tcPr>
          <w:p w:rsidR="007C6AC1" w:rsidRPr="00707338" w:rsidRDefault="007C6AC1" w:rsidP="009727F6">
            <w:pPr>
              <w:jc w:val="center"/>
              <w:rPr>
                <w:b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vAlign w:val="bottom"/>
          </w:tcPr>
          <w:p w:rsidR="007C6AC1" w:rsidRPr="00707338" w:rsidRDefault="007C6AC1" w:rsidP="00972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C6AC1" w:rsidRPr="00707338" w:rsidRDefault="007C6AC1" w:rsidP="009727F6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4881" w:type="dxa"/>
            <w:vMerge/>
          </w:tcPr>
          <w:p w:rsidR="007C6AC1" w:rsidRPr="00707338" w:rsidRDefault="007C6AC1" w:rsidP="009727F6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</w:tr>
      <w:tr w:rsidR="007C6AC1" w:rsidRPr="0043475E" w:rsidTr="009727F6">
        <w:trPr>
          <w:cantSplit/>
          <w:trHeight w:val="327"/>
        </w:trPr>
        <w:tc>
          <w:tcPr>
            <w:tcW w:w="748" w:type="dxa"/>
            <w:vAlign w:val="bottom"/>
          </w:tcPr>
          <w:p w:rsidR="007C6AC1" w:rsidRPr="00707338" w:rsidRDefault="007C6AC1" w:rsidP="009727F6">
            <w:pPr>
              <w:keepNext/>
              <w:outlineLvl w:val="4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На №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bottom"/>
          </w:tcPr>
          <w:p w:rsidR="007C6AC1" w:rsidRPr="00707338" w:rsidRDefault="007C6AC1" w:rsidP="00972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7C6AC1" w:rsidRPr="00707338" w:rsidRDefault="007C6AC1" w:rsidP="009727F6">
            <w:pPr>
              <w:keepNext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7C6AC1" w:rsidRPr="00707338" w:rsidRDefault="007C6AC1" w:rsidP="009727F6">
            <w:pPr>
              <w:keepNext/>
              <w:outlineLvl w:val="4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C6AC1" w:rsidRPr="00707338" w:rsidRDefault="007C6AC1" w:rsidP="009727F6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4881" w:type="dxa"/>
            <w:vMerge/>
          </w:tcPr>
          <w:p w:rsidR="007C6AC1" w:rsidRPr="00707338" w:rsidRDefault="007C6AC1" w:rsidP="009727F6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</w:tr>
    </w:tbl>
    <w:p w:rsidR="007C6AC1" w:rsidRPr="00735E18" w:rsidRDefault="007C6AC1" w:rsidP="007C6AC1">
      <w:pPr>
        <w:jc w:val="both"/>
        <w:rPr>
          <w:sz w:val="20"/>
          <w:szCs w:val="20"/>
        </w:rPr>
      </w:pPr>
      <w:r w:rsidRPr="0043475E">
        <w:rPr>
          <w:sz w:val="22"/>
          <w:szCs w:val="22"/>
        </w:rPr>
        <w:t xml:space="preserve">       </w:t>
      </w:r>
    </w:p>
    <w:p w:rsidR="007C6AC1" w:rsidRPr="001A32A8" w:rsidRDefault="007C6AC1" w:rsidP="007C6AC1">
      <w:pPr>
        <w:rPr>
          <w:sz w:val="28"/>
          <w:szCs w:val="28"/>
        </w:rPr>
      </w:pPr>
      <w:r w:rsidRPr="001A32A8">
        <w:rPr>
          <w:sz w:val="28"/>
          <w:szCs w:val="28"/>
        </w:rPr>
        <w:t xml:space="preserve">О внесении вопросов в проект повестки дня сессии </w:t>
      </w:r>
    </w:p>
    <w:p w:rsidR="007C6AC1" w:rsidRPr="001A32A8" w:rsidRDefault="007C6AC1" w:rsidP="007C6AC1">
      <w:pPr>
        <w:rPr>
          <w:sz w:val="28"/>
          <w:szCs w:val="28"/>
        </w:rPr>
      </w:pPr>
      <w:r w:rsidRPr="001A32A8">
        <w:rPr>
          <w:sz w:val="28"/>
          <w:szCs w:val="28"/>
        </w:rPr>
        <w:t>Каменского районного Собрания депутатов Алтайского края</w:t>
      </w:r>
    </w:p>
    <w:p w:rsidR="007C6AC1" w:rsidRPr="001A32A8" w:rsidRDefault="007C6AC1" w:rsidP="007C6AC1">
      <w:pPr>
        <w:rPr>
          <w:sz w:val="28"/>
          <w:szCs w:val="28"/>
        </w:rPr>
      </w:pPr>
      <w:r w:rsidRPr="001A32A8">
        <w:rPr>
          <w:sz w:val="28"/>
          <w:szCs w:val="28"/>
        </w:rPr>
        <w:t xml:space="preserve">в порядке правотворческой инициативы </w:t>
      </w:r>
    </w:p>
    <w:p w:rsidR="007C6AC1" w:rsidRPr="00735E18" w:rsidRDefault="007C6AC1" w:rsidP="007C6AC1">
      <w:pPr>
        <w:jc w:val="center"/>
        <w:rPr>
          <w:sz w:val="22"/>
          <w:szCs w:val="22"/>
        </w:rPr>
      </w:pPr>
    </w:p>
    <w:p w:rsidR="007C6AC1" w:rsidRPr="001A32A8" w:rsidRDefault="00BD1FCF" w:rsidP="007C6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ст. 7, 25</w:t>
      </w:r>
      <w:r w:rsidR="00E90CCF">
        <w:rPr>
          <w:sz w:val="28"/>
          <w:szCs w:val="28"/>
        </w:rPr>
        <w:t>, 38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7C6AC1">
        <w:rPr>
          <w:sz w:val="28"/>
          <w:szCs w:val="28"/>
        </w:rPr>
        <w:t xml:space="preserve">, </w:t>
      </w:r>
      <w:r w:rsidR="007C6AC1" w:rsidRPr="001A32A8">
        <w:rPr>
          <w:sz w:val="28"/>
          <w:szCs w:val="28"/>
        </w:rPr>
        <w:t>частью 3 статьи 20  Регламента Каменского районного Собрания депутатов  Алтайского края, утвержденного решением  Каменского районного Собрания  депутатов от 23.03.2016 №11</w:t>
      </w:r>
      <w:r w:rsidR="007C6AC1">
        <w:rPr>
          <w:sz w:val="28"/>
          <w:szCs w:val="28"/>
        </w:rPr>
        <w:t>в связи с принятием закона Алтайского края от 02.11.2020 № 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7C6AC1" w:rsidRPr="009768A6">
        <w:rPr>
          <w:sz w:val="28"/>
          <w:szCs w:val="28"/>
        </w:rPr>
        <w:t xml:space="preserve"> </w:t>
      </w:r>
      <w:r w:rsidR="007C6AC1">
        <w:rPr>
          <w:sz w:val="28"/>
          <w:szCs w:val="28"/>
        </w:rPr>
        <w:t>в</w:t>
      </w:r>
      <w:r w:rsidR="007C6AC1" w:rsidRPr="004918A5">
        <w:rPr>
          <w:sz w:val="28"/>
          <w:szCs w:val="28"/>
        </w:rPr>
        <w:t xml:space="preserve"> целях приведения действующих нормативных актов об административной комиссии при Администрации </w:t>
      </w:r>
      <w:r w:rsidR="007C6AC1">
        <w:rPr>
          <w:sz w:val="28"/>
          <w:szCs w:val="28"/>
        </w:rPr>
        <w:t>Каменского</w:t>
      </w:r>
      <w:r w:rsidR="007C6AC1" w:rsidRPr="004918A5">
        <w:rPr>
          <w:sz w:val="28"/>
          <w:szCs w:val="28"/>
        </w:rPr>
        <w:t xml:space="preserve"> района</w:t>
      </w:r>
      <w:r w:rsidR="007C6AC1">
        <w:rPr>
          <w:sz w:val="28"/>
          <w:szCs w:val="28"/>
        </w:rPr>
        <w:t xml:space="preserve"> Алтайского края</w:t>
      </w:r>
      <w:r w:rsidR="007C6AC1" w:rsidRPr="004918A5">
        <w:rPr>
          <w:sz w:val="28"/>
          <w:szCs w:val="28"/>
        </w:rPr>
        <w:t xml:space="preserve"> в соответствие с </w:t>
      </w:r>
      <w:r w:rsidR="007C6AC1">
        <w:rPr>
          <w:sz w:val="28"/>
          <w:szCs w:val="28"/>
        </w:rPr>
        <w:t>законом</w:t>
      </w:r>
      <w:r w:rsidR="007C6AC1" w:rsidRPr="001A32A8">
        <w:rPr>
          <w:sz w:val="28"/>
          <w:szCs w:val="28"/>
        </w:rPr>
        <w:t>, ходатайствую о рассмотрении следующего вопроса на ближайшей сессии Каменского районного Собрания депутатов, внесенного в порядке правотворческой инициативы:</w:t>
      </w:r>
    </w:p>
    <w:p w:rsidR="007C6AC1" w:rsidRPr="001A32A8" w:rsidRDefault="007C6AC1" w:rsidP="007C6AC1">
      <w:pPr>
        <w:ind w:firstLine="567"/>
        <w:jc w:val="both"/>
        <w:rPr>
          <w:b/>
          <w:sz w:val="28"/>
          <w:szCs w:val="28"/>
        </w:rPr>
      </w:pPr>
      <w:r w:rsidRPr="001A3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C6AC1">
        <w:rPr>
          <w:b/>
          <w:sz w:val="28"/>
          <w:szCs w:val="28"/>
        </w:rPr>
        <w:t>Об осуществлении государственных полномочий в области создания и функционирования административных комиссий</w:t>
      </w:r>
      <w:r w:rsidRPr="00D9235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C6AC1" w:rsidRPr="001A32A8" w:rsidRDefault="007C6AC1" w:rsidP="007C6AC1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A32A8">
        <w:rPr>
          <w:sz w:val="28"/>
          <w:szCs w:val="28"/>
        </w:rPr>
        <w:t>Предлагаю по вышеуказанному вопросу  докладчиком  определить</w:t>
      </w:r>
      <w:r w:rsidRPr="001A32A8">
        <w:rPr>
          <w:sz w:val="28"/>
          <w:szCs w:val="28"/>
          <w:bdr w:val="none" w:sz="0" w:space="0" w:color="auto" w:frame="1"/>
        </w:rPr>
        <w:t xml:space="preserve">  И.В.Потанину, председателя комитета Администрации Каменского района Алтайского края по правовым вопросам.</w:t>
      </w:r>
    </w:p>
    <w:p w:rsidR="007C6AC1" w:rsidRPr="00735E18" w:rsidRDefault="007C6AC1" w:rsidP="007C6AC1">
      <w:pPr>
        <w:ind w:firstLine="567"/>
        <w:jc w:val="both"/>
        <w:rPr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7C6AC1" w:rsidRPr="001A32A8" w:rsidRDefault="007C6AC1" w:rsidP="007C6AC1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A32A8">
        <w:rPr>
          <w:sz w:val="28"/>
          <w:szCs w:val="28"/>
          <w:bdr w:val="none" w:sz="0" w:space="0" w:color="auto" w:frame="1"/>
        </w:rPr>
        <w:t>Приложения:</w:t>
      </w:r>
    </w:p>
    <w:p w:rsidR="007C6AC1" w:rsidRPr="001A32A8" w:rsidRDefault="007C6AC1" w:rsidP="007C6AC1">
      <w:pPr>
        <w:numPr>
          <w:ilvl w:val="0"/>
          <w:numId w:val="5"/>
        </w:numPr>
        <w:jc w:val="both"/>
        <w:rPr>
          <w:sz w:val="28"/>
          <w:szCs w:val="28"/>
          <w:bdr w:val="none" w:sz="0" w:space="0" w:color="auto" w:frame="1"/>
        </w:rPr>
      </w:pPr>
      <w:r w:rsidRPr="001A32A8">
        <w:rPr>
          <w:sz w:val="28"/>
          <w:szCs w:val="28"/>
          <w:bdr w:val="none" w:sz="0" w:space="0" w:color="auto" w:frame="1"/>
        </w:rPr>
        <w:t xml:space="preserve">Проект решения </w:t>
      </w:r>
      <w:r w:rsidRPr="001A32A8">
        <w:rPr>
          <w:sz w:val="28"/>
          <w:szCs w:val="28"/>
        </w:rPr>
        <w:t>Каменского районного Собрания депутатов Алтайского края.</w:t>
      </w:r>
    </w:p>
    <w:p w:rsidR="007C6AC1" w:rsidRPr="004F6C57" w:rsidRDefault="007C6AC1" w:rsidP="007C6AC1">
      <w:pPr>
        <w:numPr>
          <w:ilvl w:val="0"/>
          <w:numId w:val="5"/>
        </w:numPr>
        <w:jc w:val="both"/>
        <w:rPr>
          <w:sz w:val="28"/>
          <w:szCs w:val="28"/>
          <w:bdr w:val="none" w:sz="0" w:space="0" w:color="auto" w:frame="1"/>
        </w:rPr>
      </w:pPr>
      <w:r w:rsidRPr="001A32A8">
        <w:rPr>
          <w:sz w:val="28"/>
          <w:szCs w:val="28"/>
        </w:rPr>
        <w:t>Пояснительная записка.</w:t>
      </w:r>
    </w:p>
    <w:p w:rsidR="007C6AC1" w:rsidRPr="001A32A8" w:rsidRDefault="007C6AC1" w:rsidP="007C6AC1">
      <w:pPr>
        <w:numPr>
          <w:ilvl w:val="0"/>
          <w:numId w:val="5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Лист согласования.</w:t>
      </w:r>
    </w:p>
    <w:p w:rsidR="007C6AC1" w:rsidRPr="00735E18" w:rsidRDefault="007C6AC1" w:rsidP="007C6AC1">
      <w:pPr>
        <w:jc w:val="both"/>
        <w:rPr>
          <w:sz w:val="22"/>
          <w:szCs w:val="22"/>
        </w:rPr>
      </w:pPr>
    </w:p>
    <w:p w:rsidR="00735E18" w:rsidRPr="00735E18" w:rsidRDefault="00735E18" w:rsidP="007C6AC1">
      <w:pPr>
        <w:jc w:val="both"/>
        <w:rPr>
          <w:sz w:val="22"/>
          <w:szCs w:val="22"/>
        </w:rPr>
      </w:pPr>
    </w:p>
    <w:p w:rsidR="007C6AC1" w:rsidRPr="001A32A8" w:rsidRDefault="007C6AC1" w:rsidP="007C6AC1">
      <w:pPr>
        <w:jc w:val="both"/>
        <w:rPr>
          <w:sz w:val="28"/>
          <w:szCs w:val="28"/>
        </w:rPr>
      </w:pPr>
      <w:r w:rsidRPr="001A32A8">
        <w:rPr>
          <w:sz w:val="28"/>
          <w:szCs w:val="28"/>
        </w:rPr>
        <w:t xml:space="preserve">Глава района                                                                             </w:t>
      </w:r>
      <w:r>
        <w:rPr>
          <w:sz w:val="28"/>
          <w:szCs w:val="28"/>
        </w:rPr>
        <w:t xml:space="preserve">             И.В.Панченко</w:t>
      </w:r>
    </w:p>
    <w:p w:rsidR="007C6AC1" w:rsidRPr="00735E18" w:rsidRDefault="007C6AC1" w:rsidP="007C6AC1">
      <w:pPr>
        <w:jc w:val="both"/>
        <w:rPr>
          <w:sz w:val="16"/>
          <w:szCs w:val="16"/>
        </w:rPr>
      </w:pPr>
    </w:p>
    <w:p w:rsidR="007C6AC1" w:rsidRPr="003241C3" w:rsidRDefault="007C6AC1" w:rsidP="007C6AC1">
      <w:pPr>
        <w:jc w:val="both"/>
        <w:rPr>
          <w:sz w:val="20"/>
          <w:szCs w:val="20"/>
        </w:rPr>
      </w:pPr>
      <w:r w:rsidRPr="003241C3">
        <w:rPr>
          <w:sz w:val="20"/>
          <w:szCs w:val="20"/>
        </w:rPr>
        <w:t>Потанина Ирина Владимировна</w:t>
      </w:r>
    </w:p>
    <w:p w:rsidR="00564253" w:rsidRDefault="007C6AC1" w:rsidP="007C6AC1">
      <w:pPr>
        <w:jc w:val="both"/>
        <w:rPr>
          <w:sz w:val="20"/>
          <w:szCs w:val="20"/>
        </w:rPr>
      </w:pPr>
      <w:r w:rsidRPr="003241C3">
        <w:rPr>
          <w:sz w:val="20"/>
          <w:szCs w:val="20"/>
        </w:rPr>
        <w:t>(38584)22271</w:t>
      </w:r>
    </w:p>
    <w:p w:rsidR="00564253" w:rsidRPr="004E3307" w:rsidRDefault="00564253" w:rsidP="00564253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  <w:r>
        <w:rPr>
          <w:sz w:val="20"/>
        </w:rPr>
        <w:br w:type="page"/>
      </w:r>
      <w:r w:rsidRPr="004E3307">
        <w:rPr>
          <w:rStyle w:val="s10"/>
          <w:b/>
          <w:bCs/>
          <w:color w:val="22272F"/>
          <w:sz w:val="28"/>
          <w:szCs w:val="28"/>
        </w:rPr>
        <w:lastRenderedPageBreak/>
        <w:t xml:space="preserve">Пояснительная записка к проекту решения Каменского </w:t>
      </w:r>
      <w:r>
        <w:rPr>
          <w:rStyle w:val="s10"/>
          <w:b/>
          <w:bCs/>
          <w:color w:val="22272F"/>
          <w:sz w:val="28"/>
          <w:szCs w:val="28"/>
        </w:rPr>
        <w:t>районного Собрания</w:t>
      </w:r>
      <w:r w:rsidRPr="004E3307">
        <w:rPr>
          <w:rStyle w:val="s10"/>
          <w:b/>
          <w:bCs/>
          <w:color w:val="22272F"/>
          <w:sz w:val="28"/>
          <w:szCs w:val="28"/>
        </w:rPr>
        <w:t xml:space="preserve"> Алтайского края</w:t>
      </w:r>
    </w:p>
    <w:p w:rsidR="00564253" w:rsidRDefault="00564253" w:rsidP="00564253">
      <w:pPr>
        <w:pStyle w:val="2"/>
        <w:jc w:val="center"/>
        <w:rPr>
          <w:b/>
          <w:sz w:val="28"/>
          <w:szCs w:val="28"/>
        </w:rPr>
      </w:pPr>
      <w:r w:rsidRPr="00524765">
        <w:rPr>
          <w:rStyle w:val="s10"/>
          <w:b/>
          <w:bCs/>
          <w:color w:val="22272F"/>
          <w:sz w:val="28"/>
          <w:szCs w:val="28"/>
        </w:rPr>
        <w:t>«</w:t>
      </w:r>
      <w:r w:rsidRPr="00CD4342">
        <w:rPr>
          <w:b/>
          <w:sz w:val="28"/>
          <w:szCs w:val="28"/>
        </w:rPr>
        <w:t>Об осуществлении государственных полномочий в области создания и функционирования административных комиссий</w:t>
      </w:r>
      <w:r w:rsidRPr="00524765">
        <w:rPr>
          <w:b/>
          <w:sz w:val="28"/>
          <w:szCs w:val="28"/>
        </w:rPr>
        <w:t xml:space="preserve">» </w:t>
      </w:r>
    </w:p>
    <w:p w:rsidR="00564253" w:rsidRDefault="00564253" w:rsidP="00564253"/>
    <w:p w:rsidR="00564253" w:rsidRPr="0003465A" w:rsidRDefault="00564253" w:rsidP="00564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42">
        <w:rPr>
          <w:sz w:val="28"/>
          <w:szCs w:val="28"/>
        </w:rPr>
        <w:t>Алтайским краевым Законодательным Собранием принят</w:t>
      </w:r>
      <w:r w:rsidRPr="00163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Pr="00163801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от </w:t>
      </w:r>
      <w:r w:rsidRPr="00163801">
        <w:rPr>
          <w:sz w:val="28"/>
          <w:szCs w:val="28"/>
        </w:rPr>
        <w:t>02.11.2020 № 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>
        <w:rPr>
          <w:sz w:val="28"/>
          <w:szCs w:val="28"/>
        </w:rPr>
        <w:t>.</w:t>
      </w:r>
      <w:r w:rsidRPr="00163801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закон вступает в силу с 01.01.2021г. и вносит изменения</w:t>
      </w:r>
      <w:r w:rsidRPr="0003465A">
        <w:rPr>
          <w:sz w:val="28"/>
          <w:szCs w:val="28"/>
        </w:rPr>
        <w:t xml:space="preserve"> в </w:t>
      </w:r>
      <w:r>
        <w:rPr>
          <w:sz w:val="28"/>
          <w:szCs w:val="28"/>
        </w:rPr>
        <w:t>Закон А</w:t>
      </w:r>
      <w:r w:rsidRPr="0003465A">
        <w:rPr>
          <w:sz w:val="28"/>
          <w:szCs w:val="28"/>
        </w:rPr>
        <w:t>лтайского края от 10</w:t>
      </w:r>
      <w:r>
        <w:rPr>
          <w:sz w:val="28"/>
          <w:szCs w:val="28"/>
        </w:rPr>
        <w:t>.03.</w:t>
      </w:r>
      <w:r w:rsidRPr="0003465A">
        <w:rPr>
          <w:sz w:val="28"/>
          <w:szCs w:val="28"/>
        </w:rPr>
        <w:t xml:space="preserve">2009 года </w:t>
      </w:r>
      <w:r>
        <w:rPr>
          <w:sz w:val="28"/>
          <w:szCs w:val="28"/>
        </w:rPr>
        <w:t>№</w:t>
      </w:r>
      <w:r w:rsidRPr="0003465A">
        <w:rPr>
          <w:sz w:val="28"/>
          <w:szCs w:val="28"/>
        </w:rPr>
        <w:t xml:space="preserve">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</w:t>
      </w:r>
      <w:r>
        <w:rPr>
          <w:sz w:val="28"/>
          <w:szCs w:val="28"/>
        </w:rPr>
        <w:t>.</w:t>
      </w:r>
    </w:p>
    <w:p w:rsidR="00564253" w:rsidRDefault="00564253" w:rsidP="00564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D434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CD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01.01.2021г. </w:t>
      </w:r>
      <w:r w:rsidRPr="00CD4342">
        <w:rPr>
          <w:sz w:val="28"/>
          <w:szCs w:val="28"/>
        </w:rPr>
        <w:t>определен новый порядок образования административных комиссий при местных администрациях.</w:t>
      </w:r>
      <w:r>
        <w:rPr>
          <w:sz w:val="28"/>
          <w:szCs w:val="28"/>
        </w:rPr>
        <w:t xml:space="preserve"> Закон наделяет, исключительно, органы местного самоуправления городских округов и муниципальных районов Алтайского края государственными полномочиями в области создания и функционирования административных комиссий при местных администрациях.</w:t>
      </w:r>
      <w:r w:rsidR="00B92FF7">
        <w:rPr>
          <w:sz w:val="28"/>
          <w:szCs w:val="28"/>
        </w:rPr>
        <w:t xml:space="preserve"> Административные комиссии городских и сельских поселений утрачивают свои полномочия.</w:t>
      </w:r>
      <w:r>
        <w:rPr>
          <w:sz w:val="28"/>
          <w:szCs w:val="28"/>
        </w:rPr>
        <w:t xml:space="preserve"> К</w:t>
      </w:r>
      <w:r w:rsidRPr="00CD4342">
        <w:rPr>
          <w:sz w:val="28"/>
          <w:szCs w:val="28"/>
        </w:rPr>
        <w:t>оличество административных комиссий, образуемых при одной местной администрации, не ограничивается и определяется при их создании с учетом местных особенностей: удаленность населенных пунктов от места нахождения административной комиссии, транспортная доступность, численность населения, подпадающего под юрисдикцию одной административной комиссии.</w:t>
      </w:r>
      <w:r>
        <w:rPr>
          <w:sz w:val="28"/>
          <w:szCs w:val="28"/>
        </w:rPr>
        <w:t xml:space="preserve"> </w:t>
      </w:r>
      <w:r w:rsidRPr="00CD4342">
        <w:rPr>
          <w:sz w:val="28"/>
          <w:szCs w:val="28"/>
        </w:rPr>
        <w:t>Административные комиссии образуются решениями представительных органов муниципальных образований, в которых должны быть определены границы территории, на которую распространяется их юрисдикция.</w:t>
      </w:r>
      <w:r>
        <w:rPr>
          <w:sz w:val="28"/>
          <w:szCs w:val="28"/>
        </w:rPr>
        <w:t xml:space="preserve"> </w:t>
      </w:r>
      <w:r w:rsidRPr="00CD4342">
        <w:rPr>
          <w:sz w:val="28"/>
          <w:szCs w:val="28"/>
        </w:rPr>
        <w:t>Членом административной комиссии может быть гражданин РФ, достигший возраста 21 год, имеющий высшее или среднее профессиональное образование, выразивший свое согласие на включение в состав комиссии. В состав административной комиссии не может быть включен гражданин, признанный решением суда недееспособным или ограниченно дееспособным, имеющий неснятую или непогашенную судимость.</w:t>
      </w:r>
    </w:p>
    <w:p w:rsidR="00564253" w:rsidRDefault="00564253" w:rsidP="0056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вышеизложенным необходимо с 01.01.2021г. образовать </w:t>
      </w:r>
      <w:r w:rsidRPr="00783E5D">
        <w:rPr>
          <w:sz w:val="28"/>
          <w:szCs w:val="28"/>
        </w:rPr>
        <w:t>для осуществления государственных властных полномочий в области создания и функционирования административных комиссий в целях привлечения к административной ответственности в Каменском районе Алтайского края Административную комиссию при Администрации Каменского района Алтайского края</w:t>
      </w:r>
      <w:r>
        <w:rPr>
          <w:sz w:val="28"/>
          <w:szCs w:val="28"/>
        </w:rPr>
        <w:t>, определив её территориальную юрисдикцию, а также утвердить численный и персональный состав Административной комиссии и Положение об Административной комиссии.</w:t>
      </w:r>
    </w:p>
    <w:p w:rsidR="00564253" w:rsidRPr="00783E5D" w:rsidRDefault="00564253" w:rsidP="00564253">
      <w:pPr>
        <w:ind w:firstLine="709"/>
        <w:jc w:val="both"/>
        <w:rPr>
          <w:sz w:val="28"/>
          <w:szCs w:val="28"/>
        </w:rPr>
      </w:pPr>
      <w:r w:rsidRPr="00783E5D">
        <w:rPr>
          <w:sz w:val="28"/>
          <w:szCs w:val="28"/>
        </w:rPr>
        <w:t xml:space="preserve"> </w:t>
      </w:r>
    </w:p>
    <w:p w:rsidR="00564253" w:rsidRPr="00586982" w:rsidRDefault="00564253" w:rsidP="00564253">
      <w:pPr>
        <w:jc w:val="both"/>
        <w:rPr>
          <w:sz w:val="28"/>
          <w:szCs w:val="28"/>
        </w:rPr>
      </w:pPr>
    </w:p>
    <w:p w:rsidR="00564253" w:rsidRPr="00BD4CB0" w:rsidRDefault="00564253" w:rsidP="005642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И.В.Панченко</w:t>
      </w:r>
    </w:p>
    <w:p w:rsidR="007C6AC1" w:rsidRDefault="007C6AC1" w:rsidP="007C6AC1">
      <w:pPr>
        <w:jc w:val="both"/>
        <w:rPr>
          <w:sz w:val="20"/>
          <w:szCs w:val="20"/>
        </w:rPr>
      </w:pPr>
    </w:p>
    <w:sectPr w:rsidR="007C6AC1" w:rsidSect="007C6AC1">
      <w:headerReference w:type="even" r:id="rId7"/>
      <w:pgSz w:w="11906" w:h="16838"/>
      <w:pgMar w:top="899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55" w:rsidRDefault="00BD3355">
      <w:r>
        <w:separator/>
      </w:r>
    </w:p>
  </w:endnote>
  <w:endnote w:type="continuationSeparator" w:id="1">
    <w:p w:rsidR="00BD3355" w:rsidRDefault="00BD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55" w:rsidRDefault="00BD3355">
      <w:r>
        <w:separator/>
      </w:r>
    </w:p>
  </w:footnote>
  <w:footnote w:type="continuationSeparator" w:id="1">
    <w:p w:rsidR="00BD3355" w:rsidRDefault="00BD3355">
      <w:r>
        <w:continuationSeparator/>
      </w:r>
    </w:p>
  </w:footnote>
  <w:footnote w:id="2">
    <w:p w:rsidR="00907B9B" w:rsidRDefault="007C6AC1" w:rsidP="007C6AC1">
      <w:pPr>
        <w:pStyle w:val="af0"/>
      </w:pPr>
      <w:r>
        <w:rPr>
          <w:rStyle w:val="af2"/>
        </w:rPr>
        <w:footnoteRef/>
      </w:r>
      <w:r>
        <w:t xml:space="preserve"> З</w:t>
      </w:r>
      <w:r w:rsidRPr="001A59FE">
        <w:rPr>
          <w:color w:val="000000"/>
          <w:spacing w:val="-2"/>
        </w:rPr>
        <w:t>амечания могут прилагаться на отдельных листах</w:t>
      </w:r>
      <w:r>
        <w:rPr>
          <w:color w:val="000000"/>
          <w:spacing w:val="-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0D" w:rsidRDefault="00985346" w:rsidP="00B07E5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0B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0B0D" w:rsidRDefault="00D10B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702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D8A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D02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2A8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48D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45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0A4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1A0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D09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5582CA0"/>
    <w:multiLevelType w:val="hybridMultilevel"/>
    <w:tmpl w:val="2BB8A8D4"/>
    <w:lvl w:ilvl="0" w:tplc="81CAAC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56220CA"/>
    <w:multiLevelType w:val="hybridMultilevel"/>
    <w:tmpl w:val="909C253E"/>
    <w:lvl w:ilvl="0" w:tplc="2DD24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20630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D8"/>
    <w:rsid w:val="00012505"/>
    <w:rsid w:val="0003465A"/>
    <w:rsid w:val="00036C19"/>
    <w:rsid w:val="00037AF4"/>
    <w:rsid w:val="00043DC6"/>
    <w:rsid w:val="00043FE0"/>
    <w:rsid w:val="00066A79"/>
    <w:rsid w:val="00087365"/>
    <w:rsid w:val="000A4DB0"/>
    <w:rsid w:val="000B4554"/>
    <w:rsid w:val="000B687B"/>
    <w:rsid w:val="000E2EBF"/>
    <w:rsid w:val="000F2E3E"/>
    <w:rsid w:val="00102B55"/>
    <w:rsid w:val="00110778"/>
    <w:rsid w:val="001307F2"/>
    <w:rsid w:val="00150D3D"/>
    <w:rsid w:val="00163801"/>
    <w:rsid w:val="00173F27"/>
    <w:rsid w:val="001A32A8"/>
    <w:rsid w:val="001A5771"/>
    <w:rsid w:val="001A59FE"/>
    <w:rsid w:val="001D010D"/>
    <w:rsid w:val="001E3DB3"/>
    <w:rsid w:val="001F0C6E"/>
    <w:rsid w:val="00200BB1"/>
    <w:rsid w:val="00205181"/>
    <w:rsid w:val="00224B5D"/>
    <w:rsid w:val="00234BF1"/>
    <w:rsid w:val="00254184"/>
    <w:rsid w:val="00263E7A"/>
    <w:rsid w:val="0027091B"/>
    <w:rsid w:val="00284232"/>
    <w:rsid w:val="002B4D71"/>
    <w:rsid w:val="002C4207"/>
    <w:rsid w:val="002C535A"/>
    <w:rsid w:val="002D560C"/>
    <w:rsid w:val="002E2C58"/>
    <w:rsid w:val="003035D3"/>
    <w:rsid w:val="00323FA5"/>
    <w:rsid w:val="003241C3"/>
    <w:rsid w:val="0034126A"/>
    <w:rsid w:val="0034585E"/>
    <w:rsid w:val="00374AA0"/>
    <w:rsid w:val="0038425F"/>
    <w:rsid w:val="003A2CB7"/>
    <w:rsid w:val="003E59A4"/>
    <w:rsid w:val="003F7042"/>
    <w:rsid w:val="00411C87"/>
    <w:rsid w:val="00422B55"/>
    <w:rsid w:val="0043215D"/>
    <w:rsid w:val="0043475E"/>
    <w:rsid w:val="00440F2F"/>
    <w:rsid w:val="004422AD"/>
    <w:rsid w:val="00442BED"/>
    <w:rsid w:val="004522FF"/>
    <w:rsid w:val="00471365"/>
    <w:rsid w:val="00474C7A"/>
    <w:rsid w:val="004918A5"/>
    <w:rsid w:val="00494BC8"/>
    <w:rsid w:val="0049716C"/>
    <w:rsid w:val="004A6764"/>
    <w:rsid w:val="004B7771"/>
    <w:rsid w:val="004D43EE"/>
    <w:rsid w:val="004E3307"/>
    <w:rsid w:val="004F6C57"/>
    <w:rsid w:val="00524765"/>
    <w:rsid w:val="00527CDF"/>
    <w:rsid w:val="00530000"/>
    <w:rsid w:val="00532ED2"/>
    <w:rsid w:val="00545FA6"/>
    <w:rsid w:val="00564253"/>
    <w:rsid w:val="00571954"/>
    <w:rsid w:val="00586982"/>
    <w:rsid w:val="005C597C"/>
    <w:rsid w:val="005F6818"/>
    <w:rsid w:val="006213AB"/>
    <w:rsid w:val="00647860"/>
    <w:rsid w:val="0065235C"/>
    <w:rsid w:val="00670573"/>
    <w:rsid w:val="006959C4"/>
    <w:rsid w:val="006A5277"/>
    <w:rsid w:val="006C639C"/>
    <w:rsid w:val="006E4F42"/>
    <w:rsid w:val="00707338"/>
    <w:rsid w:val="00716D60"/>
    <w:rsid w:val="00724069"/>
    <w:rsid w:val="00735E18"/>
    <w:rsid w:val="007556D9"/>
    <w:rsid w:val="00755BC3"/>
    <w:rsid w:val="00770BA3"/>
    <w:rsid w:val="007751C9"/>
    <w:rsid w:val="00781EDB"/>
    <w:rsid w:val="00783E5D"/>
    <w:rsid w:val="0079062B"/>
    <w:rsid w:val="007C5A87"/>
    <w:rsid w:val="007C6AC1"/>
    <w:rsid w:val="007E33B3"/>
    <w:rsid w:val="007E6B1D"/>
    <w:rsid w:val="007F4B1F"/>
    <w:rsid w:val="00811970"/>
    <w:rsid w:val="00816C49"/>
    <w:rsid w:val="00852648"/>
    <w:rsid w:val="00865642"/>
    <w:rsid w:val="008C5C70"/>
    <w:rsid w:val="008D31A3"/>
    <w:rsid w:val="008E549F"/>
    <w:rsid w:val="00905348"/>
    <w:rsid w:val="00905B7C"/>
    <w:rsid w:val="00907B9B"/>
    <w:rsid w:val="009113D9"/>
    <w:rsid w:val="009275D6"/>
    <w:rsid w:val="00932B16"/>
    <w:rsid w:val="0094348F"/>
    <w:rsid w:val="00952BD8"/>
    <w:rsid w:val="00957BBC"/>
    <w:rsid w:val="00961098"/>
    <w:rsid w:val="009727F6"/>
    <w:rsid w:val="009768A6"/>
    <w:rsid w:val="00980CFA"/>
    <w:rsid w:val="009830B7"/>
    <w:rsid w:val="00984D74"/>
    <w:rsid w:val="00985346"/>
    <w:rsid w:val="009E11B0"/>
    <w:rsid w:val="009F4E19"/>
    <w:rsid w:val="00A07045"/>
    <w:rsid w:val="00A22678"/>
    <w:rsid w:val="00A2577F"/>
    <w:rsid w:val="00A4463F"/>
    <w:rsid w:val="00A64AE6"/>
    <w:rsid w:val="00A65EB6"/>
    <w:rsid w:val="00A93C69"/>
    <w:rsid w:val="00A96E3A"/>
    <w:rsid w:val="00AF0D0C"/>
    <w:rsid w:val="00B05E68"/>
    <w:rsid w:val="00B07E5E"/>
    <w:rsid w:val="00B13ABC"/>
    <w:rsid w:val="00B21AC9"/>
    <w:rsid w:val="00B22D56"/>
    <w:rsid w:val="00B31844"/>
    <w:rsid w:val="00B31AE7"/>
    <w:rsid w:val="00B34924"/>
    <w:rsid w:val="00B44442"/>
    <w:rsid w:val="00B52197"/>
    <w:rsid w:val="00B55D92"/>
    <w:rsid w:val="00B70506"/>
    <w:rsid w:val="00B73FBD"/>
    <w:rsid w:val="00B908B6"/>
    <w:rsid w:val="00B92FF7"/>
    <w:rsid w:val="00BA0077"/>
    <w:rsid w:val="00BD1FCF"/>
    <w:rsid w:val="00BD3355"/>
    <w:rsid w:val="00BD4CB0"/>
    <w:rsid w:val="00BF46FD"/>
    <w:rsid w:val="00BF4BB7"/>
    <w:rsid w:val="00C01674"/>
    <w:rsid w:val="00C260E2"/>
    <w:rsid w:val="00C943EE"/>
    <w:rsid w:val="00C9760F"/>
    <w:rsid w:val="00CD4342"/>
    <w:rsid w:val="00D10B0D"/>
    <w:rsid w:val="00D550E8"/>
    <w:rsid w:val="00D57B5B"/>
    <w:rsid w:val="00D92357"/>
    <w:rsid w:val="00E14A00"/>
    <w:rsid w:val="00E23425"/>
    <w:rsid w:val="00E249C3"/>
    <w:rsid w:val="00E67887"/>
    <w:rsid w:val="00E83E39"/>
    <w:rsid w:val="00E90CCF"/>
    <w:rsid w:val="00EB61C8"/>
    <w:rsid w:val="00EB6FB9"/>
    <w:rsid w:val="00EC1218"/>
    <w:rsid w:val="00EC78D6"/>
    <w:rsid w:val="00ED03C9"/>
    <w:rsid w:val="00F0075E"/>
    <w:rsid w:val="00F070CA"/>
    <w:rsid w:val="00F131C0"/>
    <w:rsid w:val="00F3480B"/>
    <w:rsid w:val="00F46F59"/>
    <w:rsid w:val="00F57B0B"/>
    <w:rsid w:val="00F6315A"/>
    <w:rsid w:val="00FB2583"/>
    <w:rsid w:val="00FB64E7"/>
    <w:rsid w:val="00FB7E4F"/>
    <w:rsid w:val="00FE5B5F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8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1C8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50D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uiPriority w:val="99"/>
    <w:rsid w:val="00EB61C8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07B9B"/>
    <w:rPr>
      <w:rFonts w:ascii="Calibri" w:eastAsia="Times New Roman" w:hAnsi="Calibri" w:cs="Times New Roman"/>
      <w:b/>
      <w:bCs/>
    </w:rPr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9716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B25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links8">
    <w:name w:val="link s_8"/>
    <w:basedOn w:val="a0"/>
    <w:uiPriority w:val="99"/>
    <w:rsid w:val="00A4463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6F5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rsid w:val="00102B55"/>
    <w:rPr>
      <w:rFonts w:cs="Times New Roman"/>
      <w:color w:val="0000FF"/>
      <w:u w:val="single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6F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locked/>
    <w:rsid w:val="00EB61C8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B52197"/>
    <w:pPr>
      <w:tabs>
        <w:tab w:val="center" w:pos="4677"/>
        <w:tab w:val="right" w:pos="9355"/>
      </w:tabs>
    </w:pPr>
  </w:style>
  <w:style w:type="character" w:customStyle="1" w:styleId="Bodytext2">
    <w:name w:val="Body text (2)_"/>
    <w:basedOn w:val="a0"/>
    <w:link w:val="Bodytext20"/>
    <w:uiPriority w:val="99"/>
    <w:locked/>
    <w:rsid w:val="009F4E19"/>
    <w:rPr>
      <w:rFonts w:cs="Times New Roman"/>
      <w:sz w:val="26"/>
      <w:szCs w:val="26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52197"/>
    <w:rPr>
      <w:rFonts w:ascii="Times New Roman" w:hAnsi="Times New Roman" w:cs="Times New Roman"/>
      <w:sz w:val="24"/>
      <w:szCs w:val="24"/>
    </w:rPr>
  </w:style>
  <w:style w:type="character" w:customStyle="1" w:styleId="Bodytext2Spacing2pt">
    <w:name w:val="Body text (2) + Spacing 2 pt"/>
    <w:basedOn w:val="Bodytext2"/>
    <w:uiPriority w:val="99"/>
    <w:rsid w:val="009F4E19"/>
    <w:rPr>
      <w:color w:val="000000"/>
      <w:spacing w:val="40"/>
      <w:w w:val="100"/>
      <w:position w:val="0"/>
      <w:lang w:val="ru-RU"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F4E19"/>
    <w:rPr>
      <w:rFonts w:cs="Times New Roman"/>
      <w:sz w:val="26"/>
      <w:szCs w:val="26"/>
      <w:lang w:bidi="ar-SA"/>
    </w:rPr>
  </w:style>
  <w:style w:type="character" w:customStyle="1" w:styleId="Bodytext4">
    <w:name w:val="Body text (4)_"/>
    <w:basedOn w:val="a0"/>
    <w:link w:val="Bodytext40"/>
    <w:uiPriority w:val="99"/>
    <w:locked/>
    <w:rsid w:val="009F4E19"/>
    <w:rPr>
      <w:rFonts w:cs="Times New Roman"/>
      <w:b/>
      <w:bCs/>
      <w:sz w:val="26"/>
      <w:szCs w:val="26"/>
      <w:lang w:bidi="ar-SA"/>
    </w:rPr>
  </w:style>
  <w:style w:type="character" w:customStyle="1" w:styleId="Bodytext4NotBold">
    <w:name w:val="Body text (4) + Not Bold"/>
    <w:basedOn w:val="Bodytext4"/>
    <w:uiPriority w:val="99"/>
    <w:rsid w:val="009F4E19"/>
    <w:rPr>
      <w:color w:val="000000"/>
      <w:spacing w:val="0"/>
      <w:w w:val="100"/>
      <w:position w:val="0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9F4E19"/>
    <w:pPr>
      <w:widowControl w:val="0"/>
      <w:shd w:val="clear" w:color="auto" w:fill="FFFFFF"/>
      <w:spacing w:after="300" w:line="312" w:lineRule="exact"/>
      <w:jc w:val="right"/>
    </w:pPr>
    <w:rPr>
      <w:noProof/>
      <w:sz w:val="26"/>
      <w:szCs w:val="26"/>
    </w:rPr>
  </w:style>
  <w:style w:type="paragraph" w:customStyle="1" w:styleId="Bodytext30">
    <w:name w:val="Body text (3)"/>
    <w:basedOn w:val="a"/>
    <w:link w:val="Bodytext3"/>
    <w:uiPriority w:val="99"/>
    <w:rsid w:val="009F4E19"/>
    <w:pPr>
      <w:widowControl w:val="0"/>
      <w:shd w:val="clear" w:color="auto" w:fill="FFFFFF"/>
      <w:spacing w:before="300" w:line="308" w:lineRule="exact"/>
      <w:jc w:val="center"/>
    </w:pPr>
    <w:rPr>
      <w:noProof/>
      <w:sz w:val="26"/>
      <w:szCs w:val="26"/>
    </w:rPr>
  </w:style>
  <w:style w:type="paragraph" w:customStyle="1" w:styleId="Bodytext40">
    <w:name w:val="Body text (4)"/>
    <w:basedOn w:val="a"/>
    <w:link w:val="Bodytext4"/>
    <w:uiPriority w:val="99"/>
    <w:rsid w:val="009F4E19"/>
    <w:pPr>
      <w:widowControl w:val="0"/>
      <w:shd w:val="clear" w:color="auto" w:fill="FFFFFF"/>
      <w:spacing w:before="300" w:line="312" w:lineRule="exact"/>
      <w:jc w:val="both"/>
    </w:pPr>
    <w:rPr>
      <w:b/>
      <w:bCs/>
      <w:noProof/>
      <w:sz w:val="26"/>
      <w:szCs w:val="26"/>
    </w:rPr>
  </w:style>
  <w:style w:type="paragraph" w:styleId="af0">
    <w:name w:val="footnote text"/>
    <w:basedOn w:val="a"/>
    <w:link w:val="af1"/>
    <w:uiPriority w:val="99"/>
    <w:semiHidden/>
    <w:rsid w:val="007C6AC1"/>
    <w:rPr>
      <w:sz w:val="20"/>
      <w:szCs w:val="20"/>
    </w:rPr>
  </w:style>
  <w:style w:type="character" w:styleId="af2">
    <w:name w:val="footnote reference"/>
    <w:basedOn w:val="a0"/>
    <w:uiPriority w:val="99"/>
    <w:semiHidden/>
    <w:rsid w:val="007C6AC1"/>
    <w:rPr>
      <w:rFonts w:cs="Times New Roman"/>
      <w:vertAlign w:val="superscript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C6AC1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4</cp:revision>
  <cp:lastPrinted>2021-01-11T06:25:00Z</cp:lastPrinted>
  <dcterms:created xsi:type="dcterms:W3CDTF">2020-12-27T04:51:00Z</dcterms:created>
  <dcterms:modified xsi:type="dcterms:W3CDTF">2021-01-11T07:22:00Z</dcterms:modified>
</cp:coreProperties>
</file>