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D4" w:rsidRDefault="00F86DD4" w:rsidP="00433803">
      <w:pPr>
        <w:pStyle w:val="a3"/>
      </w:pPr>
      <w:r>
        <w:t>РОССИЙСКАЯ  ФЕДЕРАЦИЯ</w:t>
      </w:r>
    </w:p>
    <w:p w:rsidR="00F86DD4" w:rsidRPr="00C73E46" w:rsidRDefault="00F86DD4" w:rsidP="00433803">
      <w:pPr>
        <w:jc w:val="center"/>
        <w:rPr>
          <w:b/>
        </w:rPr>
      </w:pPr>
      <w:r w:rsidRPr="00C73E46">
        <w:rPr>
          <w:b/>
        </w:rPr>
        <w:t>Каменское районное Собрание депутатов Алтайского края</w:t>
      </w:r>
    </w:p>
    <w:p w:rsidR="00F86DD4" w:rsidRPr="00A35C0A" w:rsidRDefault="00F86DD4" w:rsidP="00433803">
      <w:pPr>
        <w:jc w:val="center"/>
      </w:pPr>
    </w:p>
    <w:p w:rsidR="00F86DD4" w:rsidRPr="00F923FB" w:rsidRDefault="00F86DD4" w:rsidP="00433803">
      <w:pPr>
        <w:pStyle w:val="6"/>
        <w:spacing w:before="0" w:after="0"/>
        <w:jc w:val="center"/>
        <w:rPr>
          <w:sz w:val="36"/>
          <w:szCs w:val="36"/>
        </w:rPr>
      </w:pPr>
      <w:r w:rsidRPr="00F923FB">
        <w:rPr>
          <w:sz w:val="36"/>
          <w:szCs w:val="36"/>
        </w:rPr>
        <w:t>Р Е Ш Е Н И Е</w:t>
      </w:r>
    </w:p>
    <w:p w:rsidR="003B3F38" w:rsidRDefault="003B3F38" w:rsidP="00433803">
      <w:pPr>
        <w:rPr>
          <w:b/>
        </w:rPr>
      </w:pPr>
    </w:p>
    <w:p w:rsidR="00BB66E3" w:rsidRPr="00E337AA" w:rsidRDefault="00BB66E3" w:rsidP="00433803">
      <w:pPr>
        <w:rPr>
          <w:b/>
        </w:rPr>
      </w:pPr>
    </w:p>
    <w:p w:rsidR="00F86DD4" w:rsidRDefault="00DB1A18" w:rsidP="00433803">
      <w:pPr>
        <w:rPr>
          <w:b/>
        </w:rPr>
      </w:pPr>
      <w:r>
        <w:rPr>
          <w:b/>
        </w:rPr>
        <w:t>16</w:t>
      </w:r>
      <w:r w:rsidR="003B3F38">
        <w:rPr>
          <w:b/>
        </w:rPr>
        <w:t>.11.2022</w:t>
      </w:r>
      <w:r>
        <w:rPr>
          <w:b/>
        </w:rPr>
        <w:t xml:space="preserve"> </w:t>
      </w:r>
      <w:r w:rsidR="00F86DD4">
        <w:rPr>
          <w:b/>
        </w:rPr>
        <w:t xml:space="preserve"> №</w:t>
      </w:r>
      <w:r w:rsidR="003B3F38">
        <w:rPr>
          <w:b/>
        </w:rPr>
        <w:t xml:space="preserve"> </w:t>
      </w:r>
      <w:r>
        <w:rPr>
          <w:b/>
        </w:rPr>
        <w:t>60</w:t>
      </w:r>
      <w:r w:rsidR="0016756A">
        <w:rPr>
          <w:b/>
        </w:rPr>
        <w:t xml:space="preserve">         </w:t>
      </w:r>
      <w:r w:rsidR="00F86DD4">
        <w:rPr>
          <w:b/>
        </w:rPr>
        <w:t xml:space="preserve">                                                                 г. Камень-на-Оби</w:t>
      </w:r>
    </w:p>
    <w:p w:rsidR="00F86DD4" w:rsidRPr="007774FA" w:rsidRDefault="00F86DD4" w:rsidP="00433803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 </w:t>
      </w:r>
    </w:p>
    <w:p w:rsidR="003B3F38" w:rsidRDefault="003B3F38" w:rsidP="003B3F38">
      <w:pPr>
        <w:jc w:val="both"/>
      </w:pPr>
      <w:r w:rsidRPr="003B3F38">
        <w:t>Об утверждении Порядка предоставлении отпуска</w:t>
      </w:r>
    </w:p>
    <w:p w:rsidR="003B3F38" w:rsidRDefault="003B3F38" w:rsidP="003B3F38">
      <w:pPr>
        <w:jc w:val="both"/>
      </w:pPr>
      <w:r w:rsidRPr="003B3F38">
        <w:t xml:space="preserve"> председателю контрольно-счетной палаты Каменского района</w:t>
      </w:r>
      <w:r>
        <w:t xml:space="preserve"> </w:t>
      </w:r>
    </w:p>
    <w:p w:rsidR="00DC4665" w:rsidRPr="003B3F38" w:rsidRDefault="003B3F38" w:rsidP="003B3F38">
      <w:pPr>
        <w:jc w:val="both"/>
      </w:pPr>
      <w:r>
        <w:t xml:space="preserve">Алтайского края </w:t>
      </w:r>
    </w:p>
    <w:p w:rsidR="003B3F38" w:rsidRDefault="00DC4665" w:rsidP="003B3F38">
      <w:pPr>
        <w:shd w:val="clear" w:color="auto" w:fill="FFFFFF"/>
        <w:contextualSpacing/>
        <w:jc w:val="both"/>
        <w:rPr>
          <w:spacing w:val="-1"/>
        </w:rPr>
      </w:pPr>
      <w:r>
        <w:rPr>
          <w:spacing w:val="-1"/>
        </w:rPr>
        <w:tab/>
      </w:r>
    </w:p>
    <w:p w:rsidR="003B3F38" w:rsidRDefault="003B3F38" w:rsidP="003B3F38">
      <w:pPr>
        <w:shd w:val="clear" w:color="auto" w:fill="FFFFFF"/>
        <w:contextualSpacing/>
        <w:jc w:val="both"/>
        <w:rPr>
          <w:bCs/>
          <w:spacing w:val="-10"/>
        </w:rPr>
      </w:pPr>
      <w:r>
        <w:rPr>
          <w:spacing w:val="-1"/>
        </w:rPr>
        <w:t xml:space="preserve">   </w:t>
      </w:r>
      <w:r w:rsidR="001707FC">
        <w:t xml:space="preserve">  В соответствии с</w:t>
      </w:r>
      <w:r>
        <w:t xml:space="preserve">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решением Каменского районного Собрания депутатов от 29.03.2022 № 12 «</w:t>
      </w:r>
      <w:r>
        <w:rPr>
          <w:bCs/>
          <w:spacing w:val="-10"/>
        </w:rPr>
        <w:t xml:space="preserve">Об утверждении Положения о контрольно–счетной палате Каменского района Алтайского края» </w:t>
      </w:r>
    </w:p>
    <w:p w:rsidR="003B3F38" w:rsidRDefault="003B3F38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3B3F38" w:rsidRDefault="00DC4665" w:rsidP="003B3F38">
      <w:pPr>
        <w:autoSpaceDE w:val="0"/>
        <w:autoSpaceDN w:val="0"/>
        <w:adjustRightInd w:val="0"/>
        <w:jc w:val="both"/>
      </w:pPr>
      <w:r w:rsidRPr="00084F70">
        <w:rPr>
          <w:spacing w:val="-1"/>
        </w:rPr>
        <w:t xml:space="preserve"> </w:t>
      </w:r>
      <w:r w:rsidR="003B3F38">
        <w:rPr>
          <w:spacing w:val="-1"/>
        </w:rPr>
        <w:t>р</w:t>
      </w:r>
      <w:r w:rsidR="00F86DD4" w:rsidRPr="00827820">
        <w:t>айонн</w:t>
      </w:r>
      <w:r w:rsidR="00F86DD4">
        <w:t>ое</w:t>
      </w:r>
      <w:r w:rsidR="00F86DD4" w:rsidRPr="00827820">
        <w:t xml:space="preserve"> Со</w:t>
      </w:r>
      <w:r w:rsidR="00F86DD4">
        <w:t xml:space="preserve">брание </w:t>
      </w:r>
      <w:r w:rsidR="00F86DD4" w:rsidRPr="00827820">
        <w:t>депутатов</w:t>
      </w:r>
      <w:r w:rsidR="00F86DD4">
        <w:t xml:space="preserve"> РЕШИЛО:</w:t>
      </w:r>
      <w:r w:rsidR="00F86DD4" w:rsidRPr="00827820">
        <w:t xml:space="preserve"> </w:t>
      </w:r>
    </w:p>
    <w:p w:rsidR="003B3F38" w:rsidRDefault="003B3F38" w:rsidP="003B3F38">
      <w:pPr>
        <w:autoSpaceDE w:val="0"/>
        <w:autoSpaceDN w:val="0"/>
        <w:adjustRightInd w:val="0"/>
        <w:jc w:val="both"/>
      </w:pPr>
    </w:p>
    <w:p w:rsidR="003B3F38" w:rsidRDefault="003B3F38" w:rsidP="003B3F38">
      <w:pPr>
        <w:autoSpaceDE w:val="0"/>
        <w:autoSpaceDN w:val="0"/>
        <w:adjustRightInd w:val="0"/>
        <w:jc w:val="both"/>
      </w:pPr>
      <w:r>
        <w:t>1. Принять решение об утверждении Порядка предоставления отпуска председателю контрольно-счетной палаты</w:t>
      </w:r>
      <w:r w:rsidR="005F6E37">
        <w:t xml:space="preserve"> Каменского района </w:t>
      </w:r>
      <w:r>
        <w:t xml:space="preserve"> Алтайского края.</w:t>
      </w:r>
    </w:p>
    <w:p w:rsidR="003B3F38" w:rsidRDefault="003B3F38" w:rsidP="003B3F38">
      <w:pPr>
        <w:autoSpaceDE w:val="0"/>
        <w:autoSpaceDN w:val="0"/>
        <w:adjustRightInd w:val="0"/>
        <w:jc w:val="both"/>
      </w:pPr>
      <w:r>
        <w:t xml:space="preserve">2. Направить настоящее решение главе Каменского района для подписания и опубликования. </w:t>
      </w:r>
    </w:p>
    <w:p w:rsidR="003B3F38" w:rsidRDefault="003B3F38" w:rsidP="003B3F38">
      <w:pPr>
        <w:autoSpaceDE w:val="0"/>
        <w:autoSpaceDN w:val="0"/>
        <w:adjustRightInd w:val="0"/>
        <w:jc w:val="both"/>
      </w:pPr>
    </w:p>
    <w:p w:rsidR="003B3F38" w:rsidRDefault="003B3F38" w:rsidP="003B3F38">
      <w:pPr>
        <w:autoSpaceDE w:val="0"/>
        <w:autoSpaceDN w:val="0"/>
        <w:adjustRightInd w:val="0"/>
        <w:jc w:val="both"/>
      </w:pPr>
      <w:r>
        <w:t>Председатель районного</w:t>
      </w:r>
    </w:p>
    <w:p w:rsidR="003B3F38" w:rsidRPr="003B3F38" w:rsidRDefault="003B3F38" w:rsidP="003B3F38">
      <w:pPr>
        <w:autoSpaceDE w:val="0"/>
        <w:autoSpaceDN w:val="0"/>
        <w:adjustRightInd w:val="0"/>
        <w:jc w:val="both"/>
      </w:pPr>
      <w:r>
        <w:t xml:space="preserve">Собрания депутатов                                                             </w:t>
      </w:r>
      <w:r w:rsidR="00DB1A18">
        <w:t xml:space="preserve">    </w:t>
      </w:r>
      <w:r>
        <w:t xml:space="preserve">                А.С. Марин</w:t>
      </w: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1707FC" w:rsidRDefault="001707FC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767BF2" w:rsidRDefault="00767BF2" w:rsidP="00767BF2">
      <w:pPr>
        <w:jc w:val="right"/>
      </w:pPr>
      <w:r w:rsidRPr="00CC0CA3">
        <w:t xml:space="preserve">                                                                 </w:t>
      </w:r>
    </w:p>
    <w:p w:rsidR="00767BF2" w:rsidRDefault="00767BF2" w:rsidP="00767BF2">
      <w:pPr>
        <w:jc w:val="right"/>
      </w:pPr>
    </w:p>
    <w:p w:rsidR="00767BF2" w:rsidRDefault="00767BF2" w:rsidP="00767BF2">
      <w:pPr>
        <w:jc w:val="right"/>
      </w:pPr>
      <w:r>
        <w:t xml:space="preserve">  Принято</w:t>
      </w:r>
      <w:r w:rsidRPr="00CC0CA3">
        <w:t xml:space="preserve">  решением районного Собрания</w:t>
      </w:r>
    </w:p>
    <w:p w:rsidR="00767BF2" w:rsidRPr="00CC0CA3" w:rsidRDefault="00767BF2" w:rsidP="00767BF2">
      <w:pPr>
        <w:jc w:val="right"/>
      </w:pPr>
      <w:r w:rsidRPr="00CC0CA3">
        <w:t xml:space="preserve"> депута</w:t>
      </w:r>
      <w:r w:rsidR="00DB1A18">
        <w:t>тов от 16.11</w:t>
      </w:r>
      <w:r>
        <w:t>.2022 №</w:t>
      </w:r>
      <w:r w:rsidR="00DB1A18">
        <w:t xml:space="preserve">60 </w:t>
      </w: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5F6E37" w:rsidRPr="005F6E37" w:rsidRDefault="005F6E37" w:rsidP="005F6E37">
      <w:pPr>
        <w:pStyle w:val="8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</w:t>
      </w:r>
      <w:r>
        <w:rPr>
          <w:b/>
          <w:i w:val="0"/>
          <w:sz w:val="28"/>
          <w:szCs w:val="28"/>
        </w:rPr>
        <w:t xml:space="preserve">             РЕШЕНИЕ</w:t>
      </w:r>
    </w:p>
    <w:p w:rsidR="005F6E37" w:rsidRDefault="005F6E37" w:rsidP="005F6E37">
      <w:pPr>
        <w:autoSpaceDE w:val="0"/>
        <w:autoSpaceDN w:val="0"/>
        <w:adjustRightInd w:val="0"/>
        <w:jc w:val="both"/>
      </w:pPr>
      <w:r>
        <w:t>об утверждении Порядка предоставления отпуска председателю контрольно-счетной палаты Каменского района  Алтайского края.</w:t>
      </w:r>
    </w:p>
    <w:p w:rsidR="005F6E37" w:rsidRDefault="005F6E37" w:rsidP="005F6E37">
      <w:pPr>
        <w:pStyle w:val="8"/>
        <w:rPr>
          <w:i w:val="0"/>
          <w:sz w:val="28"/>
          <w:szCs w:val="28"/>
        </w:rPr>
      </w:pPr>
    </w:p>
    <w:p w:rsidR="005F6E37" w:rsidRDefault="005F6E37" w:rsidP="005F6E37">
      <w:r>
        <w:t>1. Утвердить Порядок предоставления отпуска председателю контрольно-счетной палаты Каменского района  Алтайского края(прилагается).</w:t>
      </w:r>
    </w:p>
    <w:p w:rsidR="005F6E37" w:rsidRDefault="005F6E37" w:rsidP="005F6E37">
      <w:r>
        <w:t xml:space="preserve">2. Опубликовать настоящее решение в установленном порядке. </w:t>
      </w:r>
    </w:p>
    <w:p w:rsidR="005F6E37" w:rsidRDefault="005F6E37" w:rsidP="005F6E37"/>
    <w:p w:rsidR="005F6E37" w:rsidRPr="005F6E37" w:rsidRDefault="005F6E37" w:rsidP="005F6E37">
      <w:r>
        <w:t xml:space="preserve">Глава района                                                                                     И.В. Панченко </w:t>
      </w:r>
    </w:p>
    <w:p w:rsidR="005F6E37" w:rsidRDefault="005F6E37" w:rsidP="00E337AA">
      <w:pPr>
        <w:pStyle w:val="8"/>
        <w:rPr>
          <w:i w:val="0"/>
          <w:sz w:val="28"/>
          <w:szCs w:val="28"/>
        </w:rPr>
      </w:pPr>
    </w:p>
    <w:p w:rsidR="00E337AA" w:rsidRDefault="00E337AA" w:rsidP="00E337AA">
      <w:r>
        <w:t>22.11.2022   № 24-РС</w:t>
      </w:r>
    </w:p>
    <w:p w:rsidR="00E337AA" w:rsidRPr="00E337AA" w:rsidRDefault="00E337AA" w:rsidP="00E337AA">
      <w:bookmarkStart w:id="0" w:name="_GoBack"/>
      <w:bookmarkEnd w:id="0"/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5F6E37" w:rsidRDefault="005F6E37" w:rsidP="00CC0CA3">
      <w:pPr>
        <w:pStyle w:val="8"/>
        <w:jc w:val="right"/>
        <w:rPr>
          <w:i w:val="0"/>
          <w:sz w:val="28"/>
          <w:szCs w:val="28"/>
        </w:rPr>
      </w:pPr>
    </w:p>
    <w:p w:rsidR="00CC0CA3" w:rsidRPr="00CC0CA3" w:rsidRDefault="00767BF2" w:rsidP="00CC0CA3">
      <w:pPr>
        <w:pStyle w:val="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</w:t>
      </w:r>
      <w:r w:rsidR="003B3F38">
        <w:rPr>
          <w:i w:val="0"/>
          <w:sz w:val="28"/>
          <w:szCs w:val="28"/>
        </w:rPr>
        <w:t>ТВЕРЖДЕН</w:t>
      </w:r>
    </w:p>
    <w:p w:rsidR="00CC0CA3" w:rsidRDefault="00CC0CA3" w:rsidP="00CC0CA3">
      <w:pPr>
        <w:jc w:val="right"/>
      </w:pPr>
      <w:r w:rsidRPr="00CC0CA3">
        <w:t xml:space="preserve">                                                                   решением районного Собрания</w:t>
      </w:r>
    </w:p>
    <w:p w:rsidR="00CC0CA3" w:rsidRPr="00CC0CA3" w:rsidRDefault="00CC0CA3" w:rsidP="00CC0CA3">
      <w:pPr>
        <w:jc w:val="right"/>
      </w:pPr>
      <w:r w:rsidRPr="00CC0CA3">
        <w:t xml:space="preserve"> депута</w:t>
      </w:r>
      <w:r w:rsidR="00DB1A18">
        <w:t>тов от 16</w:t>
      </w:r>
      <w:r w:rsidR="007C1FFC">
        <w:t>.11</w:t>
      </w:r>
      <w:r w:rsidR="003B3F38">
        <w:t>.2022 №</w:t>
      </w:r>
      <w:r w:rsidR="00DB1A18">
        <w:t xml:space="preserve"> 60</w:t>
      </w:r>
    </w:p>
    <w:p w:rsidR="00A03512" w:rsidRPr="00297370" w:rsidRDefault="00A03512" w:rsidP="00433803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3B3F38" w:rsidP="004338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</w:p>
    <w:p w:rsidR="00297370" w:rsidRPr="003B3F38" w:rsidRDefault="003B3F38" w:rsidP="00433803">
      <w:pPr>
        <w:autoSpaceDE w:val="0"/>
        <w:autoSpaceDN w:val="0"/>
        <w:adjustRightInd w:val="0"/>
        <w:jc w:val="both"/>
        <w:rPr>
          <w:b/>
          <w:bCs/>
        </w:rPr>
      </w:pPr>
      <w:r w:rsidRPr="003B3F38">
        <w:rPr>
          <w:b/>
          <w:bCs/>
        </w:rPr>
        <w:t>предоставления отпуска председателю контрольно-счетной палаты Каменского района Алтайского края.</w:t>
      </w:r>
    </w:p>
    <w:p w:rsidR="003B3F38" w:rsidRDefault="003B3F38" w:rsidP="005C6380">
      <w:pPr>
        <w:pStyle w:val="ConsPlusNormal"/>
        <w:ind w:firstLine="709"/>
        <w:jc w:val="both"/>
        <w:rPr>
          <w:bCs/>
        </w:rPr>
      </w:pPr>
    </w:p>
    <w:p w:rsidR="00297370" w:rsidRPr="005C6380" w:rsidRDefault="006310C8" w:rsidP="00DA74AE">
      <w:pPr>
        <w:shd w:val="clear" w:color="auto" w:fill="FFFFFF"/>
        <w:contextualSpacing/>
        <w:jc w:val="both"/>
      </w:pPr>
      <w:r>
        <w:rPr>
          <w:bCs/>
        </w:rPr>
        <w:t xml:space="preserve"> 1.</w:t>
      </w:r>
      <w:r w:rsidR="00297370" w:rsidRPr="005C6380">
        <w:rPr>
          <w:bCs/>
        </w:rPr>
        <w:t xml:space="preserve">1. </w:t>
      </w:r>
      <w:r w:rsidR="00DA74AE" w:rsidRPr="00DC0C49">
        <w:t xml:space="preserve">Настоящий Порядок разработан </w:t>
      </w:r>
      <w:r w:rsidR="001707FC">
        <w:t>на основании ф</w:t>
      </w:r>
      <w:r w:rsidR="00DA74AE">
        <w:t>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решения Каменского районного Собрания депутатов от 29.03.2022 № 12 «</w:t>
      </w:r>
      <w:r w:rsidR="00DA74AE">
        <w:rPr>
          <w:bCs/>
          <w:spacing w:val="-10"/>
        </w:rPr>
        <w:t>Об утверждении Положения о контрольно–счетной палате Каменского района Алтайского края» </w:t>
      </w:r>
      <w:r w:rsidR="00DA74AE" w:rsidRPr="00DC0C49">
        <w:t xml:space="preserve">и регламентирует вопросы предоставления </w:t>
      </w:r>
      <w:r w:rsidR="00DA74AE" w:rsidRPr="00DC0C49">
        <w:rPr>
          <w:spacing w:val="-1"/>
        </w:rPr>
        <w:t xml:space="preserve">ежегодного оплачиваемого </w:t>
      </w:r>
      <w:r w:rsidR="00DA74AE" w:rsidRPr="00DC0C49">
        <w:t xml:space="preserve">отпуска </w:t>
      </w:r>
      <w:r w:rsidR="00DA74AE">
        <w:t>председателю к</w:t>
      </w:r>
      <w:r w:rsidR="00DA74AE" w:rsidRPr="00DC0C49">
        <w:t>онтрольно-счётно</w:t>
      </w:r>
      <w:r w:rsidR="00DA74AE">
        <w:t>й палаты Каменского района Алтайского края( далее- председатель контрольно-счетной палаты в соответствующем падеже)</w:t>
      </w:r>
    </w:p>
    <w:p w:rsidR="00433803" w:rsidRPr="005C6380" w:rsidRDefault="006310C8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370" w:rsidRPr="005C6380">
        <w:rPr>
          <w:sz w:val="28"/>
          <w:szCs w:val="28"/>
        </w:rPr>
        <w:t xml:space="preserve">2. </w:t>
      </w:r>
      <w:r w:rsidR="00DA74AE">
        <w:rPr>
          <w:sz w:val="28"/>
          <w:szCs w:val="28"/>
        </w:rPr>
        <w:t xml:space="preserve">Председателю контрольно-счетной палаты </w:t>
      </w:r>
      <w:r w:rsidR="00433803" w:rsidRPr="005C6380">
        <w:rPr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</w:t>
      </w:r>
      <w:r w:rsidR="00681927" w:rsidRPr="005C6380">
        <w:rPr>
          <w:sz w:val="28"/>
          <w:szCs w:val="28"/>
        </w:rPr>
        <w:t xml:space="preserve"> </w:t>
      </w:r>
      <w:r w:rsidR="00681927" w:rsidRPr="005C6380">
        <w:rPr>
          <w:sz w:val="28"/>
          <w:szCs w:val="28"/>
          <w:shd w:val="clear" w:color="auto" w:fill="FFFFFF"/>
        </w:rPr>
        <w:t>с сохранением  должности и среднего заработка</w:t>
      </w:r>
      <w:r w:rsidR="00433803" w:rsidRPr="005C6380">
        <w:rPr>
          <w:sz w:val="28"/>
          <w:szCs w:val="28"/>
        </w:rPr>
        <w:t>.</w:t>
      </w:r>
    </w:p>
    <w:p w:rsidR="00433803" w:rsidRPr="005C6380" w:rsidRDefault="006310C8" w:rsidP="00DA74AE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74AE">
        <w:rPr>
          <w:sz w:val="28"/>
          <w:szCs w:val="28"/>
        </w:rPr>
        <w:t xml:space="preserve">3. Председателю контрольно-счетной палаты </w:t>
      </w:r>
      <w:r w:rsidR="00433803" w:rsidRPr="005C6380">
        <w:rPr>
          <w:sz w:val="28"/>
          <w:szCs w:val="28"/>
        </w:rPr>
        <w:t xml:space="preserve"> предоставляется ежегодный основной оплачиваемый от</w:t>
      </w:r>
      <w:r w:rsidR="001707FC">
        <w:rPr>
          <w:sz w:val="28"/>
          <w:szCs w:val="28"/>
        </w:rPr>
        <w:t>пуск продолжительностью 35</w:t>
      </w:r>
      <w:r w:rsidR="00433803" w:rsidRPr="005C6380">
        <w:rPr>
          <w:sz w:val="28"/>
          <w:szCs w:val="28"/>
        </w:rPr>
        <w:t xml:space="preserve"> кален</w:t>
      </w:r>
      <w:r w:rsidR="00DA74AE">
        <w:rPr>
          <w:sz w:val="28"/>
          <w:szCs w:val="28"/>
        </w:rPr>
        <w:t xml:space="preserve">дарных дней и </w:t>
      </w:r>
      <w:r w:rsidR="00433803" w:rsidRPr="005C6380">
        <w:rPr>
          <w:sz w:val="28"/>
          <w:szCs w:val="28"/>
        </w:rPr>
        <w:t xml:space="preserve"> дополнительный оплачиваемый отпуск за ненормированный рабочий день продолжительностью   5 календарных дней.</w:t>
      </w:r>
      <w:r w:rsidRPr="006310C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дополнительный оплачиваемый отпуск за ненормированный рабочий день возникает у председателя контрольно-счетной палаты  независимо от продолжительности исполнения им полномочий в условиях ненормированного рабочего дня в рабочем периоде</w:t>
      </w:r>
    </w:p>
    <w:p w:rsidR="00433803" w:rsidRPr="005C6380" w:rsidRDefault="001707FC" w:rsidP="005C6380">
      <w:pPr>
        <w:pStyle w:val="ConsPlusNormal"/>
        <w:ind w:firstLine="560"/>
        <w:jc w:val="both"/>
      </w:pPr>
      <w:r>
        <w:rPr>
          <w:shd w:val="clear" w:color="auto" w:fill="FFFFFF"/>
        </w:rPr>
        <w:t>1.4</w:t>
      </w:r>
      <w:r w:rsidR="004E74B0">
        <w:rPr>
          <w:shd w:val="clear" w:color="auto" w:fill="FFFFFF"/>
        </w:rPr>
        <w:t>. Пред</w:t>
      </w:r>
      <w:r w:rsidR="006310C8">
        <w:rPr>
          <w:shd w:val="clear" w:color="auto" w:fill="FFFFFF"/>
        </w:rPr>
        <w:t>седателю контрольно-счетной пала</w:t>
      </w:r>
      <w:r w:rsidR="004E74B0">
        <w:rPr>
          <w:shd w:val="clear" w:color="auto" w:fill="FFFFFF"/>
        </w:rPr>
        <w:t>ты</w:t>
      </w:r>
      <w:r w:rsidR="00433803" w:rsidRPr="005C6380">
        <w:rPr>
          <w:shd w:val="clear" w:color="auto" w:fill="FFFFFF"/>
        </w:rPr>
        <w:t xml:space="preserve"> по его письменному заявлению может быть предоставлен отпуск без сохранения денежного содержания в порядке, установленном действующим законодательством.</w:t>
      </w:r>
    </w:p>
    <w:p w:rsidR="00433803" w:rsidRDefault="00433803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Pr="005733A9" w:rsidRDefault="005733A9" w:rsidP="005733A9">
      <w:pPr>
        <w:pStyle w:val="ConsPlusNormal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Default="005733A9" w:rsidP="005C6380">
      <w:pPr>
        <w:pStyle w:val="ConsPlusNormal"/>
        <w:ind w:firstLine="560"/>
      </w:pPr>
    </w:p>
    <w:p w:rsidR="005733A9" w:rsidRPr="005C6380" w:rsidRDefault="005733A9" w:rsidP="005C6380">
      <w:pPr>
        <w:pStyle w:val="ConsPlusNormal"/>
        <w:ind w:firstLine="560"/>
      </w:pP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8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16" w:rsidRDefault="00234516">
      <w:r>
        <w:separator/>
      </w:r>
    </w:p>
  </w:endnote>
  <w:endnote w:type="continuationSeparator" w:id="0">
    <w:p w:rsidR="00234516" w:rsidRDefault="0023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16" w:rsidRDefault="00234516">
      <w:r>
        <w:separator/>
      </w:r>
    </w:p>
  </w:footnote>
  <w:footnote w:type="continuationSeparator" w:id="0">
    <w:p w:rsidR="00234516" w:rsidRDefault="0023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A3" w:rsidRDefault="002241B9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E4615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07FC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1E5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41B9"/>
    <w:rsid w:val="002264B9"/>
    <w:rsid w:val="00230DB9"/>
    <w:rsid w:val="00231884"/>
    <w:rsid w:val="00231C55"/>
    <w:rsid w:val="00233BC7"/>
    <w:rsid w:val="00234516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1342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3F38"/>
    <w:rsid w:val="003B47E3"/>
    <w:rsid w:val="003C49F3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4B0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33A9"/>
    <w:rsid w:val="00576B32"/>
    <w:rsid w:val="00577500"/>
    <w:rsid w:val="005775DB"/>
    <w:rsid w:val="00577722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D4A4F"/>
    <w:rsid w:val="005E19FF"/>
    <w:rsid w:val="005E3806"/>
    <w:rsid w:val="005F0197"/>
    <w:rsid w:val="005F3E47"/>
    <w:rsid w:val="005F6E3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0C8"/>
    <w:rsid w:val="00631170"/>
    <w:rsid w:val="0063308A"/>
    <w:rsid w:val="006453E0"/>
    <w:rsid w:val="0065372B"/>
    <w:rsid w:val="00654B0F"/>
    <w:rsid w:val="006562CC"/>
    <w:rsid w:val="006566D6"/>
    <w:rsid w:val="00656FF5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3344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67BF2"/>
    <w:rsid w:val="00770418"/>
    <w:rsid w:val="00771C92"/>
    <w:rsid w:val="007763C5"/>
    <w:rsid w:val="00777954"/>
    <w:rsid w:val="0078091E"/>
    <w:rsid w:val="00791A43"/>
    <w:rsid w:val="00794216"/>
    <w:rsid w:val="007A278C"/>
    <w:rsid w:val="007B201A"/>
    <w:rsid w:val="007B6397"/>
    <w:rsid w:val="007C1FFC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2DBD"/>
    <w:rsid w:val="00A03512"/>
    <w:rsid w:val="00A05121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5B4E"/>
    <w:rsid w:val="00A6641A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93884"/>
    <w:rsid w:val="00BA0E84"/>
    <w:rsid w:val="00BA1D65"/>
    <w:rsid w:val="00BB1EE4"/>
    <w:rsid w:val="00BB66E3"/>
    <w:rsid w:val="00BB7BBF"/>
    <w:rsid w:val="00BB7F29"/>
    <w:rsid w:val="00BC3DA2"/>
    <w:rsid w:val="00BD2694"/>
    <w:rsid w:val="00BD3BFF"/>
    <w:rsid w:val="00BE5C4D"/>
    <w:rsid w:val="00BE6FD6"/>
    <w:rsid w:val="00BF05AE"/>
    <w:rsid w:val="00BF06EF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1F9B"/>
    <w:rsid w:val="00C34DA1"/>
    <w:rsid w:val="00C35CCD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75684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3EF9"/>
    <w:rsid w:val="00DA7221"/>
    <w:rsid w:val="00DA74AE"/>
    <w:rsid w:val="00DA79F7"/>
    <w:rsid w:val="00DB1A18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3F1"/>
    <w:rsid w:val="00E064E8"/>
    <w:rsid w:val="00E31396"/>
    <w:rsid w:val="00E337AA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44"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1866-A439-4E4C-B3C0-5291FF44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Enter</cp:lastModifiedBy>
  <cp:revision>5</cp:revision>
  <cp:lastPrinted>2022-11-16T06:54:00Z</cp:lastPrinted>
  <dcterms:created xsi:type="dcterms:W3CDTF">2022-11-16T06:45:00Z</dcterms:created>
  <dcterms:modified xsi:type="dcterms:W3CDTF">2022-11-29T08:53:00Z</dcterms:modified>
</cp:coreProperties>
</file>