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3B" w:rsidRDefault="00B9523B" w:rsidP="00602316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9523B" w:rsidRDefault="00B9523B" w:rsidP="00602316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Каменского района Алтайского края</w:t>
      </w:r>
    </w:p>
    <w:p w:rsidR="00B9523B" w:rsidRDefault="00B9523B" w:rsidP="00602316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523B" w:rsidRDefault="00B9523B" w:rsidP="00602316">
      <w:pPr>
        <w:keepNext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AC2108" w:rsidRDefault="00AC2108" w:rsidP="00602316">
      <w:pPr>
        <w:keepNext/>
        <w:spacing w:after="0" w:line="240" w:lineRule="auto"/>
        <w:ind w:left="720"/>
        <w:jc w:val="center"/>
        <w:rPr>
          <w:rFonts w:ascii="Times New Roman" w:hAnsi="Times New Roman"/>
          <w:b/>
          <w:sz w:val="44"/>
          <w:szCs w:val="44"/>
        </w:rPr>
      </w:pPr>
    </w:p>
    <w:p w:rsidR="00B9523B" w:rsidRDefault="0010118C" w:rsidP="00602316">
      <w:pPr>
        <w:keepNext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27.12.2021        № 1132 </w:t>
      </w:r>
      <w:r w:rsidR="00B9523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г. Камень-на-Оби</w:t>
      </w:r>
    </w:p>
    <w:p w:rsidR="00B9523B" w:rsidRDefault="00B9523B" w:rsidP="00602316">
      <w:pPr>
        <w:keepNext/>
        <w:tabs>
          <w:tab w:val="left" w:pos="5600"/>
        </w:tabs>
        <w:spacing w:after="0" w:line="240" w:lineRule="auto"/>
        <w:ind w:firstLine="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9523B" w:rsidRDefault="00B9523B" w:rsidP="00602316">
      <w:pPr>
        <w:keepNext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района от 29.08.2018 № 673 «Об утверждении Положения об оплате труда работников муниципального бюджетного учреждения спортивной подготовки «Каменская спортивная школа»»</w:t>
      </w:r>
    </w:p>
    <w:p w:rsidR="00AC2108" w:rsidRDefault="00AC2108" w:rsidP="00602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BB1" w:rsidRDefault="00B9523B" w:rsidP="00602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8F9">
        <w:rPr>
          <w:rFonts w:ascii="Times New Roman" w:hAnsi="Times New Roman"/>
          <w:sz w:val="28"/>
          <w:szCs w:val="28"/>
        </w:rPr>
        <w:t>В соответствии со статьей 45 Устава муниципального образования Каменский район Алтайского края, статьей 144 Трудового кодекса Российской Федерации, Федеральным законом от 04.12.2007 № 329-ФЗ «О физической культуре и спорте в Российской Федерации», в целях совершенствования системы оплаты труда работников муниципального бюджетного учреждения спортивной подготовки «Каменская спортивная школа»,</w:t>
      </w:r>
      <w:r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района от 29.08.2018 № 673</w:t>
      </w:r>
      <w:r w:rsidR="00602316">
        <w:rPr>
          <w:rFonts w:ascii="Times New Roman" w:hAnsi="Times New Roman"/>
          <w:sz w:val="28"/>
          <w:szCs w:val="28"/>
        </w:rPr>
        <w:t>,</w:t>
      </w:r>
      <w:proofErr w:type="gramEnd"/>
    </w:p>
    <w:p w:rsidR="00602316" w:rsidRDefault="00602316" w:rsidP="00602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23B" w:rsidRDefault="00B9523B" w:rsidP="00602316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02316" w:rsidRDefault="00602316" w:rsidP="00602316">
      <w:pPr>
        <w:keepNext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0419" w:rsidRDefault="00B9523B" w:rsidP="0060231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C0583">
        <w:rPr>
          <w:rFonts w:ascii="Times New Roman" w:hAnsi="Times New Roman"/>
          <w:sz w:val="28"/>
          <w:szCs w:val="28"/>
        </w:rPr>
        <w:t xml:space="preserve">. </w:t>
      </w:r>
      <w:r w:rsidR="00876503">
        <w:rPr>
          <w:rFonts w:ascii="Times New Roman" w:hAnsi="Times New Roman"/>
          <w:sz w:val="28"/>
          <w:szCs w:val="28"/>
        </w:rPr>
        <w:t xml:space="preserve">Внести в </w:t>
      </w:r>
      <w:r w:rsidR="00C70419">
        <w:rPr>
          <w:rFonts w:ascii="Times New Roman" w:hAnsi="Times New Roman"/>
          <w:sz w:val="28"/>
          <w:szCs w:val="28"/>
        </w:rPr>
        <w:t>п</w:t>
      </w:r>
      <w:r w:rsidRPr="00AC0583">
        <w:rPr>
          <w:rFonts w:ascii="Times New Roman" w:hAnsi="Times New Roman"/>
          <w:sz w:val="28"/>
          <w:szCs w:val="28"/>
        </w:rPr>
        <w:t>остановление Администрации района от 29.08.2018 № 673</w:t>
      </w:r>
      <w:r w:rsidR="00602316">
        <w:rPr>
          <w:rFonts w:ascii="Times New Roman" w:hAnsi="Times New Roman"/>
          <w:sz w:val="28"/>
          <w:szCs w:val="28"/>
        </w:rPr>
        <w:t xml:space="preserve"> </w:t>
      </w:r>
      <w:r w:rsidR="005F5EDC">
        <w:rPr>
          <w:rFonts w:ascii="Times New Roman" w:hAnsi="Times New Roman"/>
          <w:sz w:val="28"/>
          <w:szCs w:val="28"/>
        </w:rPr>
        <w:t>«</w:t>
      </w:r>
      <w:r w:rsidRPr="00AC0583">
        <w:rPr>
          <w:rFonts w:ascii="Times New Roman" w:hAnsi="Times New Roman"/>
          <w:sz w:val="28"/>
          <w:szCs w:val="28"/>
        </w:rPr>
        <w:t>Об утверждении Положения об оплате труда работников муниципального бюджетного учреждения спортивной подготовки «Каменская спортивная школа»</w:t>
      </w:r>
      <w:r w:rsidR="005F5EDC">
        <w:rPr>
          <w:rFonts w:ascii="Times New Roman" w:hAnsi="Times New Roman"/>
          <w:sz w:val="28"/>
          <w:szCs w:val="28"/>
        </w:rPr>
        <w:t>»</w:t>
      </w:r>
      <w:r w:rsidRPr="00577BBA">
        <w:rPr>
          <w:rFonts w:ascii="Times New Roman" w:hAnsi="Times New Roman"/>
          <w:sz w:val="28"/>
          <w:szCs w:val="28"/>
        </w:rPr>
        <w:t xml:space="preserve"> </w:t>
      </w:r>
      <w:r w:rsidR="00C70419">
        <w:rPr>
          <w:rFonts w:ascii="Times New Roman" w:hAnsi="Times New Roman"/>
          <w:sz w:val="28"/>
          <w:szCs w:val="28"/>
        </w:rPr>
        <w:t>следующие изменения:</w:t>
      </w:r>
    </w:p>
    <w:p w:rsidR="00B9523B" w:rsidRDefault="00602316" w:rsidP="006023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C70419" w:rsidRPr="00AC0583">
        <w:rPr>
          <w:rFonts w:ascii="Times New Roman" w:hAnsi="Times New Roman"/>
          <w:sz w:val="28"/>
          <w:szCs w:val="28"/>
        </w:rPr>
        <w:t>Положени</w:t>
      </w:r>
      <w:r w:rsidR="005F5EDC">
        <w:rPr>
          <w:rFonts w:ascii="Times New Roman" w:hAnsi="Times New Roman"/>
          <w:sz w:val="28"/>
          <w:szCs w:val="28"/>
        </w:rPr>
        <w:t>е</w:t>
      </w:r>
      <w:r w:rsidR="00C70419" w:rsidRPr="00AC0583">
        <w:rPr>
          <w:rFonts w:ascii="Times New Roman" w:hAnsi="Times New Roman"/>
          <w:sz w:val="28"/>
          <w:szCs w:val="28"/>
        </w:rPr>
        <w:t xml:space="preserve"> об оплате труда работников муниципального бюджетного учреждения спортивной подготовки «Каменская спортивная школа»</w:t>
      </w:r>
      <w:r w:rsidR="00B9523B" w:rsidRPr="007643D7">
        <w:rPr>
          <w:rFonts w:ascii="Times New Roman" w:hAnsi="Times New Roman"/>
          <w:sz w:val="28"/>
          <w:szCs w:val="28"/>
        </w:rPr>
        <w:t xml:space="preserve"> в новой редакции (прилагается).</w:t>
      </w:r>
    </w:p>
    <w:p w:rsidR="00B9523B" w:rsidRDefault="00B9523B" w:rsidP="00602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B9523B" w:rsidRDefault="00B9523B" w:rsidP="00602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 заместителя главы Администрации Каменского района П.С. Глотова.</w:t>
      </w:r>
    </w:p>
    <w:p w:rsidR="00AC2108" w:rsidRDefault="00AC2108" w:rsidP="006023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316" w:rsidRDefault="00602316" w:rsidP="006023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523B" w:rsidRDefault="00B9523B" w:rsidP="0060231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  <w:sectPr w:rsidR="00B9523B" w:rsidSect="00AC2108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 w:rsidR="0060231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C2108">
        <w:rPr>
          <w:rFonts w:ascii="Times New Roman" w:hAnsi="Times New Roman"/>
          <w:sz w:val="28"/>
          <w:szCs w:val="28"/>
        </w:rPr>
        <w:t xml:space="preserve">                   </w:t>
      </w:r>
      <w:r w:rsidR="00160AD4">
        <w:rPr>
          <w:rFonts w:ascii="Times New Roman" w:hAnsi="Times New Roman"/>
          <w:sz w:val="28"/>
          <w:szCs w:val="28"/>
        </w:rPr>
        <w:t>И.В. Панченко</w:t>
      </w:r>
    </w:p>
    <w:p w:rsidR="00160AD4" w:rsidRDefault="003215F1" w:rsidP="006023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60AD4" w:rsidTr="00602316">
        <w:tc>
          <w:tcPr>
            <w:tcW w:w="4252" w:type="dxa"/>
          </w:tcPr>
          <w:p w:rsidR="005F5EDC" w:rsidRDefault="00602316" w:rsidP="0060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постановлением</w:t>
            </w:r>
            <w:r w:rsidR="00160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0AD4">
              <w:rPr>
                <w:rFonts w:ascii="Times New Roman" w:hAnsi="Times New Roman"/>
                <w:sz w:val="28"/>
                <w:szCs w:val="28"/>
              </w:rPr>
              <w:t>Администрации района</w:t>
            </w:r>
          </w:p>
          <w:p w:rsidR="00160AD4" w:rsidRPr="00160AD4" w:rsidRDefault="00160AD4" w:rsidP="006023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0118C">
              <w:rPr>
                <w:rFonts w:ascii="Times New Roman" w:hAnsi="Times New Roman"/>
                <w:sz w:val="28"/>
                <w:szCs w:val="28"/>
              </w:rPr>
              <w:t xml:space="preserve">27.12.2021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0118C">
              <w:rPr>
                <w:rFonts w:ascii="Times New Roman" w:hAnsi="Times New Roman"/>
                <w:sz w:val="28"/>
                <w:szCs w:val="28"/>
              </w:rPr>
              <w:t>1132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0AD4" w:rsidRPr="00E753FC" w:rsidRDefault="00160AD4" w:rsidP="006023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0AD4" w:rsidRDefault="00160AD4" w:rsidP="006023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0567" w:rsidRPr="003215F1" w:rsidRDefault="00BC0567" w:rsidP="00602316">
      <w:pPr>
        <w:pStyle w:val="1"/>
        <w:ind w:left="0" w:firstLine="0"/>
        <w:jc w:val="center"/>
        <w:rPr>
          <w:b/>
          <w:szCs w:val="28"/>
        </w:rPr>
      </w:pPr>
      <w:bookmarkStart w:id="1" w:name="sub_1000"/>
      <w:r w:rsidRPr="003215F1">
        <w:rPr>
          <w:b/>
          <w:szCs w:val="28"/>
        </w:rPr>
        <w:t>ПОЛОЖЕНИЕ</w:t>
      </w:r>
    </w:p>
    <w:p w:rsidR="003215F1" w:rsidRDefault="002D5586" w:rsidP="0060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5F1">
        <w:rPr>
          <w:rFonts w:ascii="Times New Roman" w:hAnsi="Times New Roman" w:cs="Times New Roman"/>
          <w:b/>
          <w:sz w:val="28"/>
          <w:szCs w:val="28"/>
          <w:lang w:eastAsia="ru-RU"/>
        </w:rPr>
        <w:t>об оплате труда работников муниципального бюджетного учреждения спортивной подготовки «Каменская спортивная школа»</w:t>
      </w:r>
      <w:bookmarkEnd w:id="1"/>
    </w:p>
    <w:p w:rsidR="00602316" w:rsidRPr="003215F1" w:rsidRDefault="00602316" w:rsidP="00602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15F1" w:rsidRPr="003215F1" w:rsidRDefault="003215F1" w:rsidP="00602316">
      <w:pPr>
        <w:pStyle w:val="Style9"/>
        <w:widowControl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215F1">
        <w:rPr>
          <w:rFonts w:ascii="Times New Roman" w:hAnsi="Times New Roman" w:cs="Times New Roman"/>
          <w:b/>
          <w:spacing w:val="-2"/>
          <w:sz w:val="28"/>
          <w:szCs w:val="28"/>
        </w:rPr>
        <w:t>1. Общие положения</w:t>
      </w:r>
    </w:p>
    <w:p w:rsidR="00BC0567" w:rsidRPr="002D5586" w:rsidRDefault="00BC0567" w:rsidP="00602316">
      <w:pPr>
        <w:pStyle w:val="Style9"/>
        <w:widowControl/>
        <w:spacing w:line="240" w:lineRule="auto"/>
        <w:ind w:firstLine="708"/>
        <w:contextualSpacing/>
        <w:rPr>
          <w:rStyle w:val="FontStyle79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1.1 Настоящее Положение разработано </w:t>
      </w:r>
      <w:r w:rsidRPr="002D5586">
        <w:rPr>
          <w:rStyle w:val="FontStyle79"/>
          <w:spacing w:val="-2"/>
          <w:sz w:val="28"/>
          <w:szCs w:val="28"/>
        </w:rPr>
        <w:t>на основании Трудового кодекса Российской Федерации, Федерального закона от 04.12.2007 №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2D5586">
        <w:rPr>
          <w:rStyle w:val="FontStyle79"/>
          <w:spacing w:val="-2"/>
          <w:sz w:val="28"/>
          <w:szCs w:val="28"/>
        </w:rPr>
        <w:t>329-ФЗ «О физической культуре и спорте в Российской Федерации», постановления Правительства Алтайского края от 23.10.2017 № 375 «О применении систем оплаты труда работников краевых государственных учреждений всех типов, (автономных, бюджетных, казенных), а также работников учреждений финансируемых за счет средств краевого бюджета», приказа Министерства спорта Российской Федерации от 30.10.2015 года № 999 «Об утверждении требований к обеспечению подготовки спортивного резерва для спортивных сборных команд Российской Федерации»</w:t>
      </w:r>
    </w:p>
    <w:p w:rsidR="00BC0567" w:rsidRPr="002D5586" w:rsidRDefault="00BC0567" w:rsidP="00602316">
      <w:pPr>
        <w:tabs>
          <w:tab w:val="left" w:pos="5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и включает в себя:</w:t>
      </w:r>
    </w:p>
    <w:p w:rsidR="00BC0567" w:rsidRPr="002D5586" w:rsidRDefault="00BC0567" w:rsidP="00602316">
      <w:pPr>
        <w:tabs>
          <w:tab w:val="left" w:pos="5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порядок установления окладов (должностных окладов), ставок заработной платы;</w:t>
      </w:r>
    </w:p>
    <w:p w:rsidR="00BC0567" w:rsidRPr="002D5586" w:rsidRDefault="00BC0567" w:rsidP="00602316">
      <w:pPr>
        <w:tabs>
          <w:tab w:val="left" w:pos="5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размеры и порядок установления повышающих коэффициентов к окладам (должностным окладам), ставкам заработной платы;</w:t>
      </w:r>
    </w:p>
    <w:p w:rsidR="00BC0567" w:rsidRPr="002D5586" w:rsidRDefault="00BC0567" w:rsidP="00602316">
      <w:pPr>
        <w:tabs>
          <w:tab w:val="left" w:pos="5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виды, условия осуществления и размеры выплат компенсационного и стимулирующего харак</w:t>
      </w:r>
      <w:r w:rsidR="00BE33A9">
        <w:rPr>
          <w:rFonts w:ascii="Times New Roman" w:hAnsi="Times New Roman" w:cs="Times New Roman"/>
          <w:spacing w:val="-2"/>
          <w:sz w:val="28"/>
          <w:szCs w:val="28"/>
        </w:rPr>
        <w:t>тера и критерии их установления.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Система оплаты труда работников учреждений устанавливаются с учетом: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" w:name="sub_10118"/>
      <w:r w:rsidRPr="002D5586">
        <w:rPr>
          <w:rFonts w:ascii="Times New Roman" w:hAnsi="Times New Roman" w:cs="Times New Roman"/>
          <w:spacing w:val="-2"/>
          <w:sz w:val="28"/>
          <w:szCs w:val="28"/>
        </w:rPr>
        <w:t>положений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 (или) профессиональных стандартов;</w:t>
      </w:r>
    </w:p>
    <w:bookmarkEnd w:id="2"/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установленных государственных гарантий оплаты труда;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перечня видов выплат компенсационного характера и порядка установления выплат компенсационного характера, утвержденного настоящим положением;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перечня видов выплат стимулирующего характера и порядка установления выплат стимулирующего характера, утвержденного настоящим положением;</w:t>
      </w:r>
    </w:p>
    <w:p w:rsidR="00BC0567" w:rsidRPr="002D5586" w:rsidRDefault="00B3014A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условий настоящего положения.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1.2 Фонд оплаты труда работников</w:t>
      </w:r>
      <w:r w:rsidR="00CC180F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бюджетного учреждения спортивной подготовки «Каменская спортивная школа» (далее </w:t>
      </w:r>
      <w:r w:rsidR="00CC180F" w:rsidRPr="003F102E">
        <w:rPr>
          <w:rFonts w:ascii="Times New Roman" w:hAnsi="Times New Roman" w:cs="Times New Roman"/>
          <w:spacing w:val="-2"/>
          <w:sz w:val="28"/>
          <w:szCs w:val="28"/>
        </w:rPr>
        <w:t>учреждени</w:t>
      </w:r>
      <w:r w:rsidR="00CC180F">
        <w:rPr>
          <w:rFonts w:ascii="Times New Roman" w:hAnsi="Times New Roman" w:cs="Times New Roman"/>
          <w:spacing w:val="-2"/>
          <w:sz w:val="28"/>
          <w:szCs w:val="28"/>
        </w:rPr>
        <w:t xml:space="preserve">е)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формируется на календарный год исходя из объема субсидии на финансовое обеспечение выполнения муниципального задания на оказание муниципальных</w:t>
      </w:r>
      <w:r w:rsidR="00BE33A9">
        <w:rPr>
          <w:rFonts w:ascii="Times New Roman" w:hAnsi="Times New Roman" w:cs="Times New Roman"/>
          <w:spacing w:val="-2"/>
          <w:sz w:val="28"/>
          <w:szCs w:val="28"/>
        </w:rPr>
        <w:t xml:space="preserve"> услуг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(выполнение работ), поступающей в установленном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lastRenderedPageBreak/>
        <w:t>порядке этому учреждению</w:t>
      </w:r>
      <w:r w:rsidR="002276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из районного бюджета, средств, поступающих от приносящей доход деятельности, и из иных установленных законодательством источников.</w:t>
      </w:r>
    </w:p>
    <w:p w:rsidR="003215F1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>Фонд оплаты труда работников учреждения формируется из базовой и стимулирующей части.</w:t>
      </w:r>
    </w:p>
    <w:p w:rsidR="003215F1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>Базовая часть фонда оплаты труда учреждения обеспечивает гарантированную заработную плату работников и состоит из:</w:t>
      </w:r>
    </w:p>
    <w:p w:rsidR="003215F1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окладов (должностных окладов), ставок заработной платы </w:t>
      </w:r>
      <w:r w:rsidRPr="002D5586">
        <w:rPr>
          <w:rStyle w:val="FontStyle79"/>
          <w:spacing w:val="-2"/>
          <w:sz w:val="28"/>
          <w:szCs w:val="28"/>
        </w:rPr>
        <w:t>работников учреждения по штатным единицам;</w:t>
      </w:r>
    </w:p>
    <w:p w:rsidR="003215F1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 xml:space="preserve">повышающих коэффициентов к окладу (должностному окладу),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ставкам заработной платы;</w:t>
      </w:r>
    </w:p>
    <w:p w:rsidR="001705D6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 xml:space="preserve"> вып</w:t>
      </w:r>
      <w:r w:rsidR="001705D6">
        <w:rPr>
          <w:rStyle w:val="FontStyle79"/>
          <w:spacing w:val="-2"/>
          <w:sz w:val="28"/>
          <w:szCs w:val="28"/>
        </w:rPr>
        <w:t>лат компенсационного характера.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>Стимулирующая часть фонда оплаты труда направлена на усиление материальной заинтересованности работников учреждений в своевременном и добросовестном исполнении своих должностных обязанностей, применении современных и инновационных технологий в работе, повышении качества тренировочного процесса и достижении высоких спортивн</w:t>
      </w:r>
      <w:r w:rsidR="00CB4CC9">
        <w:rPr>
          <w:rStyle w:val="FontStyle79"/>
          <w:spacing w:val="-2"/>
          <w:sz w:val="28"/>
          <w:szCs w:val="28"/>
        </w:rPr>
        <w:t>ых результатов.</w:t>
      </w:r>
    </w:p>
    <w:p w:rsidR="003215F1" w:rsidRDefault="00BC0567" w:rsidP="00602316">
      <w:pPr>
        <w:spacing w:after="0" w:line="240" w:lineRule="auto"/>
        <w:ind w:firstLine="709"/>
        <w:contextualSpacing/>
        <w:jc w:val="both"/>
        <w:rPr>
          <w:rStyle w:val="FontStyle13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1.3</w:t>
      </w:r>
      <w:r w:rsidRPr="002D5586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2D5586">
        <w:rPr>
          <w:rStyle w:val="FontStyle79"/>
          <w:rFonts w:eastAsiaTheme="minorEastAsia"/>
          <w:spacing w:val="-2"/>
          <w:sz w:val="28"/>
          <w:szCs w:val="28"/>
        </w:rPr>
        <w:t>Оплата труда работника, полность</w:t>
      </w:r>
      <w:r w:rsidR="00CB4CC9">
        <w:rPr>
          <w:rStyle w:val="FontStyle79"/>
          <w:rFonts w:eastAsiaTheme="minorEastAsia"/>
          <w:spacing w:val="-2"/>
          <w:sz w:val="28"/>
          <w:szCs w:val="28"/>
        </w:rPr>
        <w:t xml:space="preserve">ю отработавшего за месяц норму </w:t>
      </w:r>
      <w:r w:rsidRPr="002D5586">
        <w:rPr>
          <w:rStyle w:val="FontStyle79"/>
          <w:rFonts w:eastAsiaTheme="minorEastAsia"/>
          <w:spacing w:val="-2"/>
          <w:sz w:val="28"/>
          <w:szCs w:val="28"/>
        </w:rPr>
        <w:t>рабочего времени и выполнившего нормы т</w:t>
      </w:r>
      <w:r w:rsidR="00CB4CC9">
        <w:rPr>
          <w:rStyle w:val="FontStyle79"/>
          <w:rFonts w:eastAsiaTheme="minorEastAsia"/>
          <w:spacing w:val="-2"/>
          <w:sz w:val="28"/>
          <w:szCs w:val="28"/>
        </w:rPr>
        <w:t>руда (трудовые обязанности), не</w:t>
      </w:r>
      <w:r w:rsidRPr="002D5586">
        <w:rPr>
          <w:rStyle w:val="FontStyle79"/>
          <w:rFonts w:eastAsiaTheme="minorEastAsia"/>
          <w:spacing w:val="-2"/>
          <w:sz w:val="28"/>
          <w:szCs w:val="28"/>
        </w:rPr>
        <w:t xml:space="preserve"> может быть ниже установленного минимального размера, оплаты труда, без учета выплаты за работу в местностях с особыми климатическими условиями</w:t>
      </w:r>
      <w:r w:rsidRPr="002D5586">
        <w:rPr>
          <w:rStyle w:val="FontStyle13"/>
          <w:sz w:val="28"/>
          <w:szCs w:val="28"/>
        </w:rPr>
        <w:t>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 xml:space="preserve">Месячная заработная плата работников учреждения выплачивается за выполнение ими функциональных обязанностей (работ), предусмотренных трудовым договором, и состоит из оклада (должностного оклада),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ставки заработной платы</w:t>
      </w:r>
      <w:r w:rsidRPr="002D5586">
        <w:rPr>
          <w:rStyle w:val="FontStyle79"/>
          <w:spacing w:val="-2"/>
          <w:sz w:val="28"/>
          <w:szCs w:val="28"/>
        </w:rPr>
        <w:t xml:space="preserve"> по занимаемой должности, повышающих коэффициентов, а также выплат компенсационного и стимулирующего характера.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Условия оплаты труда, включая размер оклада (должностного оклада), ставку заработной платы работника, повышающие коэффициенты к окладам (должностным окладам), ставке заработной платы, выплаты компенсационного и стимулирующего характера являются обязательными для включения в трудовой договор работника.</w:t>
      </w:r>
    </w:p>
    <w:p w:rsidR="003215F1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Прочие вопросы, не урегулированные настоящим Положением, решаются учреждением самостоятельно в части, не противоречащей </w:t>
      </w:r>
      <w:hyperlink r:id="rId9" w:history="1">
        <w:r w:rsidRPr="00C011B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трудовому законодательству</w:t>
        </w:r>
      </w:hyperlink>
      <w:r w:rsidRPr="00C011B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нормативным правовым актам об оплате труда работников учреждений.</w:t>
      </w:r>
      <w:bookmarkStart w:id="3" w:name="sub_10136"/>
    </w:p>
    <w:p w:rsidR="001705D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Штатное расписание учреждения утверждается руководителем </w:t>
      </w:r>
      <w:r w:rsidR="00B3014A">
        <w:rPr>
          <w:rFonts w:ascii="Times New Roman" w:hAnsi="Times New Roman" w:cs="Times New Roman"/>
          <w:spacing w:val="-2"/>
          <w:sz w:val="28"/>
          <w:szCs w:val="28"/>
        </w:rPr>
        <w:t>и согласовывает</w:t>
      </w:r>
      <w:r w:rsidR="001705D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3014A">
        <w:rPr>
          <w:rFonts w:ascii="Times New Roman" w:hAnsi="Times New Roman" w:cs="Times New Roman"/>
          <w:spacing w:val="-2"/>
          <w:sz w:val="28"/>
          <w:szCs w:val="28"/>
        </w:rPr>
        <w:t xml:space="preserve">я с </w:t>
      </w:r>
      <w:proofErr w:type="gramStart"/>
      <w:r w:rsidR="00C30C25">
        <w:rPr>
          <w:rFonts w:ascii="Times New Roman" w:hAnsi="Times New Roman" w:cs="Times New Roman"/>
          <w:spacing w:val="-2"/>
          <w:sz w:val="28"/>
          <w:szCs w:val="28"/>
        </w:rPr>
        <w:t>органом, осуществляющим функции</w:t>
      </w:r>
      <w:r w:rsidR="00B301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30C25">
        <w:rPr>
          <w:rFonts w:ascii="Times New Roman" w:hAnsi="Times New Roman" w:cs="Times New Roman"/>
          <w:spacing w:val="-2"/>
          <w:sz w:val="28"/>
          <w:szCs w:val="28"/>
        </w:rPr>
        <w:t xml:space="preserve">и полномочия учредителя учреждение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в пределах фонда оплаты труда и включает</w:t>
      </w:r>
      <w:proofErr w:type="gramEnd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в себя все должности работников данного учреждения, соответствующие уставным целям учреждения. Наименования должностей определяются согласно наименованиям, представленным в соответствующих разделах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 (ил</w:t>
      </w:r>
      <w:r w:rsidR="001705D6">
        <w:rPr>
          <w:rFonts w:ascii="Times New Roman" w:hAnsi="Times New Roman" w:cs="Times New Roman"/>
          <w:spacing w:val="-2"/>
          <w:sz w:val="28"/>
          <w:szCs w:val="28"/>
        </w:rPr>
        <w:t>и) профессиональных стандартов.</w:t>
      </w:r>
    </w:p>
    <w:p w:rsidR="00B63FFF" w:rsidRDefault="00BC0567" w:rsidP="00602316">
      <w:pPr>
        <w:spacing w:after="0" w:line="240" w:lineRule="auto"/>
        <w:ind w:firstLine="709"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lastRenderedPageBreak/>
        <w:t>Ежегодно на начало календарного года и начало тренировочного (спортивного) сезона руководитель учреждения утверждает тарификационные списки работников.</w:t>
      </w:r>
    </w:p>
    <w:p w:rsidR="00B63FFF" w:rsidRDefault="00B63FFF" w:rsidP="0060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C5">
        <w:rPr>
          <w:rFonts w:ascii="Times New Roman" w:hAnsi="Times New Roman" w:cs="Times New Roman"/>
          <w:sz w:val="28"/>
          <w:szCs w:val="28"/>
        </w:rPr>
        <w:t>Для выполнения работ, связанных с временным расширением объема оказываемых услуг (выполнения работ), учреждение вправе осуществлять привлечение, помимо работников, занимающих должности</w:t>
      </w:r>
      <w:r w:rsidR="00172E6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C94CC5">
        <w:rPr>
          <w:rFonts w:ascii="Times New Roman" w:hAnsi="Times New Roman" w:cs="Times New Roman"/>
          <w:sz w:val="28"/>
          <w:szCs w:val="28"/>
        </w:rPr>
        <w:t xml:space="preserve"> работников на условиях срочного трудового договора.</w:t>
      </w:r>
    </w:p>
    <w:p w:rsidR="002D790D" w:rsidRPr="00EF428A" w:rsidRDefault="002D790D" w:rsidP="0060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Pr="001705D6" w:rsidRDefault="00BC0567" w:rsidP="00602316">
      <w:pPr>
        <w:pStyle w:val="1"/>
        <w:ind w:left="0" w:hanging="567"/>
        <w:jc w:val="center"/>
        <w:rPr>
          <w:b/>
          <w:spacing w:val="-2"/>
          <w:szCs w:val="28"/>
        </w:rPr>
      </w:pPr>
      <w:bookmarkStart w:id="4" w:name="sub_1020"/>
      <w:bookmarkEnd w:id="3"/>
      <w:r w:rsidRPr="001705D6">
        <w:rPr>
          <w:b/>
          <w:spacing w:val="-2"/>
          <w:szCs w:val="28"/>
        </w:rPr>
        <w:t>2. Порядок и условия оплаты труда работников</w:t>
      </w:r>
      <w:bookmarkEnd w:id="4"/>
    </w:p>
    <w:p w:rsidR="00BC0567" w:rsidRPr="001705D6" w:rsidRDefault="00BC0567" w:rsidP="00602316">
      <w:pPr>
        <w:pStyle w:val="1"/>
        <w:ind w:left="0" w:firstLine="851"/>
        <w:jc w:val="center"/>
        <w:rPr>
          <w:b/>
          <w:spacing w:val="-2"/>
          <w:szCs w:val="28"/>
        </w:rPr>
      </w:pPr>
      <w:r w:rsidRPr="001705D6">
        <w:rPr>
          <w:b/>
          <w:spacing w:val="-2"/>
          <w:szCs w:val="28"/>
        </w:rPr>
        <w:t>2.1 Основные условия установления окладов (должностных окладов), ставок заработной платы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5" w:name="sub_10211"/>
      <w:r w:rsidRPr="002D5586">
        <w:rPr>
          <w:rFonts w:ascii="Times New Roman" w:hAnsi="Times New Roman" w:cs="Times New Roman"/>
          <w:spacing w:val="-2"/>
          <w:sz w:val="28"/>
          <w:szCs w:val="28"/>
        </w:rPr>
        <w:t>2.1.1 Размеры окладов (должностных окладов), ставок заработной платы работников устанавливаются локальными нормативными актами учреждения,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работниками должностей к профессиональным квалификационным группам, утвержденным Министерством здравоохранения и социального развития Российской Федерации и не могут быть ниже минимальных размеров окладов (далее также – «О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min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»), предусмотренных </w:t>
      </w:r>
      <w:r w:rsidR="00E275A0" w:rsidRPr="00E275A0">
        <w:rPr>
          <w:rFonts w:ascii="Times New Roman" w:hAnsi="Times New Roman" w:cs="Times New Roman"/>
          <w:sz w:val="28"/>
          <w:szCs w:val="28"/>
        </w:rPr>
        <w:t>п</w:t>
      </w:r>
      <w:r w:rsidR="00E275A0">
        <w:rPr>
          <w:rFonts w:ascii="Times New Roman" w:hAnsi="Times New Roman" w:cs="Times New Roman"/>
          <w:sz w:val="28"/>
          <w:szCs w:val="28"/>
        </w:rPr>
        <w:t>р</w:t>
      </w:r>
      <w:r w:rsidR="00E275A0" w:rsidRPr="00E275A0">
        <w:rPr>
          <w:rFonts w:ascii="Times New Roman" w:hAnsi="Times New Roman" w:cs="Times New Roman"/>
          <w:sz w:val="28"/>
          <w:szCs w:val="28"/>
        </w:rPr>
        <w:t>иложениями 1,2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75A0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настоящему Положению. Размеры окладов (должностных окладов), ставок заработной платы по квалификационным уровням рассчитываются с учетом дифференциации должностей. 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Дифференциация должностей осуществляется путем оценки сложности трудовых функций, выполнение которых предусмотрено при замещении соответствующей должности, по соответствующей профессии или специальности работников соответствии приказом Министерства здравоохранения и социально</w:t>
      </w:r>
      <w:r w:rsidR="00E275A0">
        <w:rPr>
          <w:rFonts w:ascii="Times New Roman" w:hAnsi="Times New Roman" w:cs="Times New Roman"/>
          <w:spacing w:val="-2"/>
          <w:sz w:val="28"/>
          <w:szCs w:val="28"/>
        </w:rPr>
        <w:t>го развития Российской Федерации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75A0">
        <w:rPr>
          <w:rFonts w:ascii="Times New Roman" w:hAnsi="Times New Roman" w:cs="Times New Roman"/>
          <w:spacing w:val="-2"/>
          <w:sz w:val="28"/>
          <w:szCs w:val="28"/>
        </w:rPr>
        <w:t xml:space="preserve">от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15.08.2011 № 916н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спорта».</w:t>
      </w:r>
    </w:p>
    <w:bookmarkEnd w:id="5"/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min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работников применяются следующие повышающие коэффициенты: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6" w:name="OLE_LINK59"/>
      <w:bookmarkStart w:id="7" w:name="OLE_LINK60"/>
      <w:bookmarkStart w:id="8" w:name="OLE_LINK61"/>
      <w:bookmarkStart w:id="9" w:name="OLE_LINK62"/>
      <w:r w:rsidRPr="002D5586">
        <w:rPr>
          <w:rFonts w:ascii="Times New Roman" w:hAnsi="Times New Roman" w:cs="Times New Roman"/>
          <w:spacing w:val="-2"/>
          <w:sz w:val="28"/>
          <w:szCs w:val="28"/>
        </w:rPr>
        <w:t>за квалификационную категорию</w:t>
      </w:r>
      <w:bookmarkEnd w:id="6"/>
      <w:bookmarkEnd w:id="7"/>
      <w:bookmarkEnd w:id="8"/>
      <w:bookmarkEnd w:id="9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(далее </w:t>
      </w:r>
      <w:bookmarkStart w:id="10" w:name="OLE_LINK2"/>
      <w:bookmarkStart w:id="11" w:name="OLE_LINK3"/>
      <w:bookmarkStart w:id="12" w:name="OLE_LINK4"/>
      <w:bookmarkStart w:id="13" w:name="OLE_LINK5"/>
      <w:r w:rsidRPr="002D5586">
        <w:rPr>
          <w:rFonts w:ascii="Times New Roman" w:hAnsi="Times New Roman" w:cs="Times New Roman"/>
          <w:spacing w:val="-2"/>
          <w:sz w:val="28"/>
          <w:szCs w:val="28"/>
        </w:rPr>
        <w:t>также</w:t>
      </w:r>
      <w:bookmarkEnd w:id="10"/>
      <w:bookmarkEnd w:id="11"/>
      <w:bookmarkEnd w:id="12"/>
      <w:bookmarkEnd w:id="13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– «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кв</w:t>
      </w:r>
      <w:proofErr w:type="spellEnd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»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наличие спортивного разряда, спортивного звания спортсмена, спортсмена-инструктора (далее также – «</w:t>
      </w:r>
      <w:proofErr w:type="spellStart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кз</w:t>
      </w:r>
      <w:proofErr w:type="spellEnd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»);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14" w:name="OLE_LINK9"/>
      <w:bookmarkStart w:id="15" w:name="OLE_LINK10"/>
      <w:bookmarkStart w:id="16" w:name="OLE_LINK11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для работающих в сельской местности </w:t>
      </w:r>
      <w:bookmarkEnd w:id="14"/>
      <w:bookmarkEnd w:id="15"/>
      <w:bookmarkEnd w:id="16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(далее также </w:t>
      </w:r>
      <w:bookmarkStart w:id="17" w:name="OLE_LINK6"/>
      <w:bookmarkStart w:id="18" w:name="OLE_LINK7"/>
      <w:bookmarkStart w:id="19" w:name="OLE_LINK8"/>
      <w:r w:rsidRPr="002D5586">
        <w:rPr>
          <w:rFonts w:ascii="Times New Roman" w:hAnsi="Times New Roman" w:cs="Times New Roman"/>
          <w:spacing w:val="-2"/>
          <w:sz w:val="28"/>
          <w:szCs w:val="28"/>
        </w:rPr>
        <w:t>– «</w:t>
      </w:r>
      <w:bookmarkEnd w:id="17"/>
      <w:bookmarkEnd w:id="18"/>
      <w:bookmarkEnd w:id="19"/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см</w:t>
      </w:r>
      <w:proofErr w:type="spellEnd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»);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персональный повышающий (далее также – «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перс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»);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специфику работы (далее также – «</w:t>
      </w:r>
      <w:proofErr w:type="spellStart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сп</w:t>
      </w:r>
      <w:proofErr w:type="spellEnd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»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C64797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педагогическим работникам (далее также – «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пр</w:t>
      </w:r>
      <w:proofErr w:type="spellEnd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»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кв</w:t>
      </w:r>
      <w:proofErr w:type="spellEnd"/>
      <w:r w:rsidR="00AC6305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устанавливается работникам с учетом уровня профессиональной подготовки, компетентности и</w:t>
      </w:r>
      <w:r w:rsidR="00AC21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присвоенной квалификационной категории в установленном порядке (</w:t>
      </w:r>
      <w:hyperlink w:anchor="sub_60000" w:history="1">
        <w:r w:rsidR="00E275A0" w:rsidRPr="00C011B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приложение</w:t>
        </w:r>
      </w:hyperlink>
      <w:r w:rsidR="00E275A0" w:rsidRPr="00C011BC">
        <w:rPr>
          <w:rStyle w:val="af3"/>
          <w:rFonts w:ascii="Times New Roman" w:hAnsi="Times New Roman"/>
          <w:color w:val="auto"/>
          <w:spacing w:val="-2"/>
          <w:sz w:val="28"/>
          <w:szCs w:val="28"/>
        </w:rPr>
        <w:t xml:space="preserve"> 3</w:t>
      </w:r>
      <w:r w:rsidRPr="00C011BC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</w:p>
    <w:p w:rsidR="00BC0567" w:rsidRPr="00C011BC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кз</w:t>
      </w:r>
      <w:proofErr w:type="spellEnd"/>
      <w:r w:rsidR="00AC6305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устанавливается спортсменам и спортсменам-инструкторам, имеющим </w:t>
      </w:r>
      <w:r w:rsidR="00C64797">
        <w:rPr>
          <w:rFonts w:ascii="Times New Roman" w:hAnsi="Times New Roman" w:cs="Times New Roman"/>
          <w:spacing w:val="-2"/>
          <w:sz w:val="28"/>
          <w:szCs w:val="28"/>
        </w:rPr>
        <w:t>соответствующи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й спортивный разряд и спортивное звание (</w:t>
      </w:r>
      <w:hyperlink w:anchor="sub_80000" w:history="1">
        <w:r w:rsidR="00E275A0" w:rsidRPr="00C011B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приложение</w:t>
        </w:r>
      </w:hyperlink>
      <w:r w:rsidR="00E275A0" w:rsidRPr="00C011BC">
        <w:rPr>
          <w:rStyle w:val="af3"/>
          <w:rFonts w:ascii="Times New Roman" w:hAnsi="Times New Roman"/>
          <w:color w:val="auto"/>
          <w:spacing w:val="-2"/>
          <w:sz w:val="28"/>
          <w:szCs w:val="28"/>
        </w:rPr>
        <w:t xml:space="preserve"> 4</w:t>
      </w:r>
      <w:r w:rsidRPr="00C011BC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C011BC">
        <w:rPr>
          <w:rFonts w:ascii="Times New Roman" w:hAnsi="Times New Roman" w:cs="Times New Roman"/>
          <w:spacing w:val="-2"/>
          <w:sz w:val="28"/>
          <w:szCs w:val="28"/>
        </w:rPr>
        <w:lastRenderedPageBreak/>
        <w:t>k</w:t>
      </w:r>
      <w:r w:rsidRPr="00C011BC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см</w:t>
      </w:r>
      <w:proofErr w:type="spellEnd"/>
      <w:r w:rsidR="00AC6305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C011BC">
        <w:rPr>
          <w:rFonts w:ascii="Times New Roman" w:hAnsi="Times New Roman" w:cs="Times New Roman"/>
          <w:spacing w:val="-2"/>
          <w:sz w:val="28"/>
          <w:szCs w:val="28"/>
        </w:rPr>
        <w:t xml:space="preserve">устанавливается в размере и в порядке, установленном </w:t>
      </w:r>
      <w:hyperlink r:id="rId10" w:history="1">
        <w:r w:rsidRPr="00C011B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постановлением</w:t>
        </w:r>
      </w:hyperlink>
      <w:r w:rsidRPr="002D5586">
        <w:rPr>
          <w:rStyle w:val="af3"/>
          <w:rFonts w:ascii="Times New Roman" w:hAnsi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Правительства Алтайского края от 23.10.2017</w:t>
      </w:r>
      <w:r w:rsidR="00E275A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№ 375.</w:t>
      </w:r>
    </w:p>
    <w:p w:rsidR="00BC0567" w:rsidRPr="002D5586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перс</w:t>
      </w:r>
      <w:proofErr w:type="spellEnd"/>
      <w:r w:rsidR="00AC6305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устанавливается с учетом уровня профессиональной подготовленности, сложности, важности работы, степени самостоятельности и ответственности при выполнении поставленных задач и других факторов.</w:t>
      </w:r>
    </w:p>
    <w:p w:rsidR="00BC0567" w:rsidRPr="002D5586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работника. Персональный повышающий коэффициент, устанавливаемый работникам учреждений, не может превышать 4,0.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пр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устанавливает</w:t>
      </w:r>
      <w:r w:rsidR="00DD7D97">
        <w:rPr>
          <w:rFonts w:ascii="Times New Roman" w:hAnsi="Times New Roman" w:cs="Times New Roman"/>
          <w:spacing w:val="-2"/>
          <w:sz w:val="28"/>
          <w:szCs w:val="28"/>
        </w:rPr>
        <w:t xml:space="preserve">ся согласно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настоящего Положения и отражается в трудовом договоре работника.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Указанные выше 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 xml:space="preserve">сп и 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 xml:space="preserve">пр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не образуют новый должностной оклад и не учитывается при начислении компенсационных, стимулирующих выплат и других повышающих коэффициентов. 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2.1.2 Изменение размеров повышающих коэффициентов </w:t>
      </w:r>
      <w:bookmarkStart w:id="20" w:name="OLE_LINK34"/>
      <w:bookmarkStart w:id="21" w:name="OLE_LINK35"/>
      <w:r w:rsidRPr="002D5586">
        <w:rPr>
          <w:rFonts w:ascii="Times New Roman" w:hAnsi="Times New Roman" w:cs="Times New Roman"/>
          <w:spacing w:val="-2"/>
          <w:sz w:val="28"/>
          <w:szCs w:val="28"/>
        </w:rPr>
        <w:t>производится на основании приказа по учреждению и в следующие сроки</w:t>
      </w:r>
      <w:bookmarkEnd w:id="20"/>
      <w:bookmarkEnd w:id="21"/>
      <w:r w:rsidRPr="002D558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при присвоении спортивного разряда, спортивного звания - со дня присвоения спортивного разряда, спортивного звания;</w:t>
      </w:r>
    </w:p>
    <w:p w:rsidR="00BC0567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при присвоении квалификационной категории - согласно дате приказа органа (учреждения), при котором с</w:t>
      </w:r>
      <w:r w:rsidR="001705D6">
        <w:rPr>
          <w:rFonts w:ascii="Times New Roman" w:hAnsi="Times New Roman" w:cs="Times New Roman"/>
          <w:spacing w:val="-2"/>
          <w:sz w:val="28"/>
          <w:szCs w:val="28"/>
        </w:rPr>
        <w:t>оздана аттестационная комиссия.</w:t>
      </w:r>
    </w:p>
    <w:p w:rsidR="002A57E6" w:rsidRDefault="002A57E6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C0567" w:rsidRPr="001705D6" w:rsidRDefault="00BC0567" w:rsidP="00602316">
      <w:pPr>
        <w:pStyle w:val="1"/>
        <w:ind w:left="0" w:firstLine="709"/>
        <w:jc w:val="center"/>
        <w:rPr>
          <w:b/>
          <w:spacing w:val="-2"/>
          <w:szCs w:val="28"/>
        </w:rPr>
      </w:pPr>
      <w:bookmarkStart w:id="22" w:name="sub_1022"/>
      <w:r w:rsidRPr="001705D6">
        <w:rPr>
          <w:b/>
          <w:spacing w:val="-2"/>
          <w:szCs w:val="28"/>
        </w:rPr>
        <w:t>2.2 Оплата труда тренеров и иных специалистов, непосредственно осуществляющих спортивную подготовку</w:t>
      </w:r>
      <w:bookmarkEnd w:id="22"/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 О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min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тренеров и иных специалистов, непосредственно осуществляющих спортивную подготовку, установленных </w:t>
      </w:r>
      <w:hyperlink w:anchor="sub_10000" w:history="1">
        <w:r w:rsidRPr="00C011B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</w:t>
        </w:r>
        <w:r w:rsidR="00AC6305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е</w:t>
        </w:r>
        <w:r w:rsidRPr="00C011B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м 1</w:t>
        </w:r>
      </w:hyperlink>
      <w:r w:rsidR="006132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к настоящему Положению, применяются следующие повышающие коэффициенты: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квалификационную категорию (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кв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для работающих в сельской местности (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см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специфику работы (</w:t>
      </w:r>
      <w:proofErr w:type="spellStart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сп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персональный повышающий (</w:t>
      </w:r>
      <w:proofErr w:type="spellStart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перс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Должностной оклад тренеров может устанавливаться:</w:t>
      </w:r>
    </w:p>
    <w:p w:rsidR="00C94CC5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исходя из установленного объема тренировочной нагрузки (тренировочных часов) 24 часа в неделю</w:t>
      </w:r>
      <w:r w:rsidR="00C94CC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CE5B43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>В рабочее время тренеров (включая старшего), осуществляющих спортивную подготовку, включается тренерская работа, индивидуальная работа с занимающимися, научная, творческая и исследовательская работа, а также другая работа, предусмотренная должностными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физкультурно-оздоровительных, спортивных, творческих и иных мероприятий, проводимых с занимающимися, участие в работе коллегиальных органов управления организацией.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 xml:space="preserve">Соотношение тренерской и другой работы в пределах рабочей недели или тренировочного периода (спортивного сезона) определяется соответствующим </w:t>
      </w:r>
      <w:r w:rsidRPr="002D5586">
        <w:rPr>
          <w:rStyle w:val="FontStyle79"/>
          <w:spacing w:val="-2"/>
          <w:sz w:val="28"/>
          <w:szCs w:val="28"/>
        </w:rPr>
        <w:lastRenderedPageBreak/>
        <w:t>локальным нормативным актом учреждения с учетом количества часов по тренировочному плану, специальности и квалификации работника.</w:t>
      </w:r>
    </w:p>
    <w:p w:rsidR="00BC0567" w:rsidRPr="002D5586" w:rsidRDefault="00BC0567" w:rsidP="00602316">
      <w:pPr>
        <w:pStyle w:val="Style9"/>
        <w:widowControl/>
        <w:tabs>
          <w:tab w:val="left" w:pos="1037"/>
        </w:tabs>
        <w:spacing w:line="240" w:lineRule="auto"/>
        <w:ind w:firstLine="709"/>
        <w:rPr>
          <w:rStyle w:val="FontStyle79"/>
          <w:spacing w:val="-2"/>
          <w:sz w:val="28"/>
          <w:szCs w:val="28"/>
        </w:rPr>
      </w:pPr>
      <w:r w:rsidRPr="002D5586">
        <w:rPr>
          <w:rStyle w:val="FontStyle79"/>
          <w:spacing w:val="-2"/>
          <w:sz w:val="28"/>
          <w:szCs w:val="28"/>
        </w:rPr>
        <w:t>Продолжительность рабочего времени при работе тренеров (включая старшего) по совместительству не должна превышать 4 часов в день. В дни, когда по основному месту работы тренер свободен от исполнения трудовых обязанностей, он может работать по совместительству полный рабочий день (смену). В течение одного месяца продолжительность рабочего времени при работе по совместительству не должна превышать половины месячной нормы рабочего времени, установленной для соответствующей категории работников.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Формирование нового должностного оклада тренеров определяется путем умножения оклада (должностного оклада), ставки заработной платы с учетом объема фактической тренерской нагрузки на повышающие коэффициенты.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С учетом установленной в учреждении системы нормирования труда новый должностной оклад тренеров рассчитывается по формуле: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94DE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94DE9" w:rsidRPr="00094DE9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Pr="00094DE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07AB6">
        <w:rPr>
          <w:rFonts w:ascii="Times New Roman" w:hAnsi="Times New Roman" w:cs="Times New Roman"/>
          <w:spacing w:val="-2"/>
          <w:sz w:val="28"/>
          <w:szCs w:val="28"/>
        </w:rPr>
        <w:t>«почасовом»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методе расчета оклада (должностного ок</w:t>
      </w:r>
      <w:r w:rsidR="001705D6">
        <w:rPr>
          <w:rFonts w:ascii="Times New Roman" w:hAnsi="Times New Roman" w:cs="Times New Roman"/>
          <w:spacing w:val="-2"/>
          <w:sz w:val="28"/>
          <w:szCs w:val="28"/>
        </w:rPr>
        <w:t>лада), ставки заработной платы:</w:t>
      </w:r>
    </w:p>
    <w:p w:rsidR="00BC0567" w:rsidRPr="001705D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ДО = </w:t>
      </w:r>
      <w:proofErr w:type="gramStart"/>
      <w:r w:rsidRPr="002D5586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min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*</w:t>
      </w:r>
      <w:r w:rsidRPr="002D5586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чн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/24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*(1+∑(</w:t>
      </w:r>
      <w:r w:rsidRPr="002D5586">
        <w:rPr>
          <w:rFonts w:ascii="Times New Roman" w:hAnsi="Times New Roman" w:cs="Times New Roman"/>
          <w:spacing w:val="-2"/>
          <w:sz w:val="28"/>
          <w:szCs w:val="28"/>
          <w:lang w:val="en-US"/>
        </w:rPr>
        <w:t>k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кв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2D5586">
        <w:rPr>
          <w:rFonts w:ascii="Times New Roman" w:hAnsi="Times New Roman" w:cs="Times New Roman"/>
          <w:spacing w:val="-2"/>
          <w:sz w:val="28"/>
          <w:szCs w:val="28"/>
          <w:lang w:val="en-US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см;</w:t>
      </w:r>
      <w:r w:rsidRPr="002D5586">
        <w:rPr>
          <w:rFonts w:ascii="Times New Roman" w:hAnsi="Times New Roman" w:cs="Times New Roman"/>
          <w:spacing w:val="-2"/>
          <w:sz w:val="28"/>
          <w:szCs w:val="28"/>
          <w:lang w:val="en-US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перс</w:t>
      </w:r>
      <w:r w:rsidR="001705D6">
        <w:rPr>
          <w:rFonts w:ascii="Times New Roman" w:hAnsi="Times New Roman" w:cs="Times New Roman"/>
          <w:spacing w:val="-2"/>
          <w:sz w:val="28"/>
          <w:szCs w:val="28"/>
        </w:rPr>
        <w:t>)), где: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min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- минимальный размер оклада (должностного оклада), ставки заработной платы, установленный </w:t>
      </w:r>
      <w:hyperlink w:anchor="sub_10000" w:history="1">
        <w:r w:rsidRPr="003D3BA6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приложением 1</w:t>
        </w:r>
      </w:hyperlink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Положению;</w:t>
      </w:r>
    </w:p>
    <w:p w:rsidR="001705D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t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 xml:space="preserve">чн/24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- количество часов в неделю, проводимых тренировочных занятий согласно утвержденному в учреждении графику (расписа</w:t>
      </w:r>
      <w:r w:rsidR="001705D6">
        <w:rPr>
          <w:rFonts w:ascii="Times New Roman" w:hAnsi="Times New Roman" w:cs="Times New Roman"/>
          <w:spacing w:val="-2"/>
          <w:sz w:val="28"/>
          <w:szCs w:val="28"/>
        </w:rPr>
        <w:t>нию), к норме рабочего времени;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∑ (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кв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; 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см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; </w:t>
      </w:r>
      <w:proofErr w:type="spellStart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перс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)- сумма повышающих коэффициентов, образующих новый должностной оклад</w:t>
      </w:r>
      <w:r w:rsidR="003377C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Размер выплат по повышающим коэффициентам, не образующим новый должностной оклад, к окладу (должностному окладу), ставке заработной платы определ</w:t>
      </w:r>
      <w:r w:rsidR="003D3BA6">
        <w:rPr>
          <w:rFonts w:ascii="Times New Roman" w:hAnsi="Times New Roman" w:cs="Times New Roman"/>
          <w:spacing w:val="-2"/>
          <w:sz w:val="28"/>
          <w:szCs w:val="28"/>
        </w:rPr>
        <w:t>яе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тся путем умножения нового должностного оклада на повышающие коэффициенты.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Заработная плата тренеров (далее - ЗП) рассчитывается по формулам:</w:t>
      </w:r>
    </w:p>
    <w:p w:rsidR="001705D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ЗП = ДО*(1+k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сп</w:t>
      </w:r>
      <w:r w:rsidR="001705D6">
        <w:rPr>
          <w:rFonts w:ascii="Times New Roman" w:hAnsi="Times New Roman" w:cs="Times New Roman"/>
          <w:spacing w:val="-2"/>
          <w:sz w:val="28"/>
          <w:szCs w:val="28"/>
        </w:rPr>
        <w:t>)+</w:t>
      </w:r>
      <w:proofErr w:type="gramStart"/>
      <w:r w:rsidR="001705D6">
        <w:rPr>
          <w:rFonts w:ascii="Times New Roman" w:hAnsi="Times New Roman" w:cs="Times New Roman"/>
          <w:spacing w:val="-2"/>
          <w:sz w:val="28"/>
          <w:szCs w:val="28"/>
        </w:rPr>
        <w:t>СВ</w:t>
      </w:r>
      <w:proofErr w:type="gramEnd"/>
      <w:r w:rsidR="001705D6">
        <w:rPr>
          <w:rFonts w:ascii="Times New Roman" w:hAnsi="Times New Roman" w:cs="Times New Roman"/>
          <w:spacing w:val="-2"/>
          <w:sz w:val="28"/>
          <w:szCs w:val="28"/>
        </w:rPr>
        <w:t>+КВ, где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СВ и КВ - стимулирующие выплаты (далее также - СВ) и компенсационные выплаты, включая выплату компенсационного характера работникам, занятым в местностях с особыми климатическими условиями, в размере и порядке, определенными нормативными правовыми актами Российской Федерации и Алтайского края (далее также - КВ).</w:t>
      </w:r>
    </w:p>
    <w:p w:rsidR="001705D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Заработная плата специалистов, непосредственно осуществляющих подготовку спортсмен</w:t>
      </w:r>
      <w:r w:rsidR="006132ED">
        <w:rPr>
          <w:rFonts w:ascii="Times New Roman" w:hAnsi="Times New Roman" w:cs="Times New Roman"/>
          <w:spacing w:val="-2"/>
          <w:sz w:val="28"/>
          <w:szCs w:val="28"/>
        </w:rPr>
        <w:t>ов, рассчитывается по формулам: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ДО = </w:t>
      </w:r>
      <w:proofErr w:type="gramStart"/>
      <w:r w:rsidRPr="002D5586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min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*(1+∑ (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кв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; 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см</w:t>
      </w:r>
      <w:r w:rsidRPr="001B4AC6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1B4AC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1B4AC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перс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9165C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ЗП = ДО*(1+k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сп</w:t>
      </w:r>
      <w:r w:rsidR="006132ED">
        <w:rPr>
          <w:rFonts w:ascii="Times New Roman" w:hAnsi="Times New Roman" w:cs="Times New Roman"/>
          <w:spacing w:val="-2"/>
          <w:sz w:val="28"/>
          <w:szCs w:val="28"/>
        </w:rPr>
        <w:t>)+</w:t>
      </w:r>
      <w:proofErr w:type="gramStart"/>
      <w:r w:rsidR="006132ED">
        <w:rPr>
          <w:rFonts w:ascii="Times New Roman" w:hAnsi="Times New Roman" w:cs="Times New Roman"/>
          <w:spacing w:val="-2"/>
          <w:sz w:val="28"/>
          <w:szCs w:val="28"/>
        </w:rPr>
        <w:t>СВ</w:t>
      </w:r>
      <w:proofErr w:type="gramEnd"/>
      <w:r w:rsidR="006132ED">
        <w:rPr>
          <w:rFonts w:ascii="Times New Roman" w:hAnsi="Times New Roman" w:cs="Times New Roman"/>
          <w:spacing w:val="-2"/>
          <w:sz w:val="28"/>
          <w:szCs w:val="28"/>
        </w:rPr>
        <w:t>+КВ.</w:t>
      </w:r>
    </w:p>
    <w:p w:rsidR="00BC0567" w:rsidRPr="002D558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Возраст лиц, поступающих, а также уже занимающихся в учреждениях, осуществляющих спортивную подготовку, наполняемость спортивных групп и режим спортивной подготовки определяются федеральными стандартами спортивной подготовки по видам спорта, в том числе по программам спортивно-оздоровительной работы с различными группами населения.</w:t>
      </w:r>
    </w:p>
    <w:p w:rsidR="00BC0567" w:rsidRPr="002D558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lastRenderedPageBreak/>
        <w:t>Перевод занимающегося на последующий этап спортивной подготовки производится по результатам сдачи контрольно-переводных нормативов.</w:t>
      </w:r>
    </w:p>
    <w:p w:rsidR="00BC0567" w:rsidRDefault="00BC0567" w:rsidP="0060231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Выплаты компенсационного и стимулирующего характера тренерам, иным специалистам, непосредственно осуществляющим подготовку спортсменов, устанавливаются в соответствии с </w:t>
      </w:r>
      <w:hyperlink w:anchor="sub_1030" w:history="1">
        <w:r w:rsidRPr="00DD105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разделами 3</w:t>
        </w:r>
      </w:hyperlink>
      <w:r w:rsidRPr="00DD105C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hyperlink w:anchor="sub_1040" w:history="1">
        <w:r w:rsidRPr="00DD105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4</w:t>
        </w:r>
      </w:hyperlink>
      <w:r w:rsidR="001E5583" w:rsidRPr="00DD10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5583">
        <w:rPr>
          <w:rFonts w:ascii="Times New Roman" w:hAnsi="Times New Roman" w:cs="Times New Roman"/>
          <w:spacing w:val="-2"/>
          <w:sz w:val="28"/>
          <w:szCs w:val="28"/>
        </w:rPr>
        <w:t>настоящего Положения.</w:t>
      </w:r>
    </w:p>
    <w:p w:rsidR="002A57E6" w:rsidRPr="002D5586" w:rsidRDefault="002A57E6" w:rsidP="0060231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C0567" w:rsidRPr="001E5583" w:rsidRDefault="00BC0567" w:rsidP="00602316">
      <w:pPr>
        <w:pStyle w:val="1"/>
        <w:ind w:left="0" w:firstLine="709"/>
        <w:jc w:val="center"/>
        <w:rPr>
          <w:b/>
          <w:spacing w:val="-2"/>
          <w:szCs w:val="28"/>
        </w:rPr>
      </w:pPr>
      <w:bookmarkStart w:id="23" w:name="sub_1023"/>
      <w:r w:rsidRPr="001E5583">
        <w:rPr>
          <w:b/>
          <w:spacing w:val="-2"/>
          <w:szCs w:val="28"/>
        </w:rPr>
        <w:t>2.3. Оплата труда спортсменов, спортсменов-инструкторов</w:t>
      </w:r>
      <w:bookmarkEnd w:id="23"/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 О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min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спортсменов, спортсменов-инструкторов, установленных </w:t>
      </w:r>
      <w:hyperlink w:anchor="sub_10000" w:history="1">
        <w:r w:rsidRPr="00DD105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приложением 1</w:t>
        </w:r>
      </w:hyperlink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Положению, применяются следующие повышающие коэффициенты: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наличие спортивного разряда, спортивного звания спортсмена, спортсмена-инструктора (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кз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для работающих в сельской местности (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см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персональный повышающий (</w:t>
      </w:r>
      <w:proofErr w:type="spellStart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перс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специфику работы (</w:t>
      </w:r>
      <w:proofErr w:type="spellStart"/>
      <w:r w:rsidRPr="002D5586">
        <w:rPr>
          <w:rFonts w:ascii="Times New Roman" w:hAnsi="Times New Roman" w:cs="Times New Roman"/>
          <w:noProof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noProof/>
          <w:spacing w:val="-2"/>
          <w:sz w:val="28"/>
          <w:szCs w:val="28"/>
          <w:vertAlign w:val="subscript"/>
        </w:rPr>
        <w:t>сп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24" w:name="OLE_LINK29"/>
      <w:bookmarkStart w:id="25" w:name="OLE_LINK30"/>
      <w:bookmarkStart w:id="26" w:name="OLE_LINK31"/>
      <w:bookmarkStart w:id="27" w:name="OLE_LINK32"/>
      <w:bookmarkStart w:id="28" w:name="OLE_LINK33"/>
      <w:r w:rsidRPr="002D5586">
        <w:rPr>
          <w:rFonts w:ascii="Times New Roman" w:hAnsi="Times New Roman" w:cs="Times New Roman"/>
          <w:spacing w:val="-2"/>
          <w:sz w:val="28"/>
          <w:szCs w:val="28"/>
        </w:rPr>
        <w:t>Должностной оклад</w:t>
      </w:r>
      <w:bookmarkEnd w:id="24"/>
      <w:bookmarkEnd w:id="25"/>
      <w:bookmarkEnd w:id="26"/>
      <w:bookmarkEnd w:id="27"/>
      <w:bookmarkEnd w:id="28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спортсменов, спортсменов-инструктор</w:t>
      </w:r>
      <w:r w:rsidR="001E5583">
        <w:rPr>
          <w:rFonts w:ascii="Times New Roman" w:hAnsi="Times New Roman" w:cs="Times New Roman"/>
          <w:spacing w:val="-2"/>
          <w:sz w:val="28"/>
          <w:szCs w:val="28"/>
        </w:rPr>
        <w:t>ов рассчитывается по формуле: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ДО = </w:t>
      </w:r>
      <w:proofErr w:type="gramStart"/>
      <w:r w:rsidRPr="002D5586">
        <w:rPr>
          <w:rFonts w:ascii="Times New Roman" w:hAnsi="Times New Roman" w:cs="Times New Roman"/>
          <w:spacing w:val="-2"/>
          <w:sz w:val="28"/>
          <w:szCs w:val="28"/>
        </w:rPr>
        <w:t>О</w:t>
      </w:r>
      <w:proofErr w:type="gram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  <w:lang w:val="en-US"/>
        </w:rPr>
        <w:t>min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*(1+∑(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кз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; 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см</w:t>
      </w:r>
      <w:proofErr w:type="spellEnd"/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; </w:t>
      </w:r>
      <w:proofErr w:type="spellStart"/>
      <w:r w:rsidRPr="002D5586">
        <w:rPr>
          <w:rFonts w:ascii="Times New Roman" w:hAnsi="Times New Roman" w:cs="Times New Roman"/>
          <w:spacing w:val="-2"/>
          <w:sz w:val="28"/>
          <w:szCs w:val="28"/>
        </w:rPr>
        <w:t>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перс</w:t>
      </w:r>
      <w:proofErr w:type="spellEnd"/>
      <w:r w:rsidR="001E5583">
        <w:rPr>
          <w:rFonts w:ascii="Times New Roman" w:hAnsi="Times New Roman" w:cs="Times New Roman"/>
          <w:spacing w:val="-2"/>
          <w:sz w:val="28"/>
          <w:szCs w:val="28"/>
        </w:rPr>
        <w:t>)).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Заработная плата спортсменов, спортсменов-инструкто</w:t>
      </w:r>
      <w:r w:rsidR="001E5583">
        <w:rPr>
          <w:rFonts w:ascii="Times New Roman" w:hAnsi="Times New Roman" w:cs="Times New Roman"/>
          <w:spacing w:val="-2"/>
          <w:sz w:val="28"/>
          <w:szCs w:val="28"/>
        </w:rPr>
        <w:t>ров рассчитывается по формулам: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ЗП = ДО*(1+k</w:t>
      </w:r>
      <w:r w:rsidRPr="002D5586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сп</w:t>
      </w:r>
      <w:r w:rsidR="001E5583">
        <w:rPr>
          <w:rFonts w:ascii="Times New Roman" w:hAnsi="Times New Roman" w:cs="Times New Roman"/>
          <w:spacing w:val="-2"/>
          <w:sz w:val="28"/>
          <w:szCs w:val="28"/>
        </w:rPr>
        <w:t>) +СВ+КВ.</w:t>
      </w:r>
    </w:p>
    <w:p w:rsidR="00BC0567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Выплаты компенсационного и стимулирующего характера спортсменам, спортсменам-инструкторам устанавливаются в соответствии с </w:t>
      </w:r>
      <w:hyperlink w:anchor="sub_1030" w:history="1">
        <w:r w:rsidRPr="00DD105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разделами 3</w:t>
        </w:r>
      </w:hyperlink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hyperlink w:anchor="sub_1040" w:history="1">
        <w:r w:rsidRPr="00DD105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4</w:t>
        </w:r>
      </w:hyperlink>
      <w:r w:rsidR="001E5583" w:rsidRPr="00DD10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5583">
        <w:rPr>
          <w:rFonts w:ascii="Times New Roman" w:hAnsi="Times New Roman" w:cs="Times New Roman"/>
          <w:spacing w:val="-2"/>
          <w:sz w:val="28"/>
          <w:szCs w:val="28"/>
        </w:rPr>
        <w:t>настоящего Положения.</w:t>
      </w:r>
    </w:p>
    <w:p w:rsidR="002A57E6" w:rsidRPr="002D5586" w:rsidRDefault="002A57E6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C0567" w:rsidRPr="001E5583" w:rsidRDefault="00BC0567" w:rsidP="00602316">
      <w:pPr>
        <w:pStyle w:val="1"/>
        <w:ind w:left="0" w:firstLine="851"/>
        <w:jc w:val="center"/>
        <w:rPr>
          <w:b/>
          <w:spacing w:val="-2"/>
          <w:szCs w:val="28"/>
        </w:rPr>
      </w:pPr>
      <w:bookmarkStart w:id="29" w:name="sub_1030"/>
      <w:r w:rsidRPr="001E5583">
        <w:rPr>
          <w:b/>
          <w:spacing w:val="-2"/>
          <w:szCs w:val="28"/>
        </w:rPr>
        <w:t>3. Выплаты компенсационного характера и порядок установления выплат компенсационного характера</w:t>
      </w:r>
      <w:bookmarkEnd w:id="29"/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3.1 В соответствии с перечнем видов выплат компенсационного характера и порядком их установления, утвержденным постановлением Правительства Алтайского края от 23.10.2017 № 375, работникам учреждений могут устанавливаться следующие выплаты компенсационного характера:</w:t>
      </w:r>
    </w:p>
    <w:p w:rsidR="00BC0567" w:rsidRPr="002D5586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0" w:name="sub_1040"/>
      <w:r w:rsidRPr="002D5586">
        <w:rPr>
          <w:rFonts w:ascii="Times New Roman" w:hAnsi="Times New Roman" w:cs="Times New Roman"/>
          <w:spacing w:val="-2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BC0567" w:rsidRPr="002D5586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персонифицированная доплата.</w:t>
      </w:r>
    </w:p>
    <w:p w:rsidR="00BC0567" w:rsidRPr="002D5586" w:rsidRDefault="00BC0567" w:rsidP="00602316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3.2 Порядок установления выплат компенсационного характера.</w:t>
      </w:r>
    </w:p>
    <w:p w:rsidR="004317F2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Выплаты компенсационного характера устанавливаются к окладам (должностным ок</w:t>
      </w:r>
      <w:r w:rsidR="004317F2">
        <w:rPr>
          <w:rFonts w:ascii="Times New Roman" w:hAnsi="Times New Roman" w:cs="Times New Roman"/>
          <w:spacing w:val="-2"/>
          <w:sz w:val="28"/>
          <w:szCs w:val="28"/>
        </w:rPr>
        <w:t>ладам)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4317F2">
        <w:rPr>
          <w:rFonts w:ascii="Times New Roman" w:hAnsi="Times New Roman" w:cs="Times New Roman"/>
          <w:spacing w:val="-2"/>
          <w:sz w:val="28"/>
          <w:szCs w:val="28"/>
        </w:rPr>
        <w:t>аботников в процентах.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BC0567" w:rsidRPr="002D5586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Виды выплат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настоящим Положением и конкретизируются в трудовых договорах работников. </w:t>
      </w:r>
    </w:p>
    <w:p w:rsidR="00BC0567" w:rsidRPr="002D5586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lastRenderedPageBreak/>
        <w:t>В целях определения размера указанных выплат работодатели организуют проведение сп</w:t>
      </w:r>
      <w:r w:rsidR="001E79FA">
        <w:rPr>
          <w:rFonts w:ascii="Times New Roman" w:hAnsi="Times New Roman" w:cs="Times New Roman"/>
          <w:spacing w:val="-2"/>
          <w:sz w:val="28"/>
          <w:szCs w:val="28"/>
        </w:rPr>
        <w:t>ециальной оценки условий труда.</w:t>
      </w:r>
    </w:p>
    <w:p w:rsidR="00857747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в соответствии со </w:t>
      </w:r>
      <w:hyperlink r:id="rId11" w:history="1">
        <w:r w:rsidRPr="00DD105C">
          <w:rPr>
            <w:rStyle w:val="affffe"/>
            <w:rFonts w:ascii="Times New Roman" w:hAnsi="Times New Roman" w:cs="Times New Roman"/>
            <w:color w:val="auto"/>
            <w:spacing w:val="-2"/>
            <w:sz w:val="28"/>
            <w:szCs w:val="28"/>
          </w:rPr>
          <w:t>статьями 149</w:t>
        </w:r>
      </w:hyperlink>
      <w:r w:rsidRPr="00DD105C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hyperlink r:id="rId12" w:history="1">
        <w:r w:rsidRPr="00DD105C">
          <w:rPr>
            <w:rStyle w:val="affffe"/>
            <w:rFonts w:ascii="Times New Roman" w:hAnsi="Times New Roman" w:cs="Times New Roman"/>
            <w:color w:val="auto"/>
            <w:spacing w:val="-2"/>
            <w:sz w:val="28"/>
            <w:szCs w:val="28"/>
          </w:rPr>
          <w:t>154</w:t>
        </w:r>
      </w:hyperlink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Трудового кодекса Российской Федерации.</w:t>
      </w:r>
    </w:p>
    <w:p w:rsidR="00BC0567" w:rsidRDefault="0085774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 случае, если месячная заработная плата работников, без учета выплаты за работу в местностях с особыми климатическими условиями, полностью отработавших в этот период норму рабочего времени и выполнивших нормы труда (трудовые обязанности), оказывается ниже минимального размера оплаты труда, установленного действующим законодательством, им выплачивается персонифицированная доплата в размере разницы между сложившейся месячной заработной платой, без учета выплаты за работу в местностях с особыми климатическими условиями, и </w:t>
      </w:r>
      <w:r w:rsidR="00D20D55">
        <w:rPr>
          <w:rFonts w:ascii="Times New Roman" w:hAnsi="Times New Roman" w:cs="Times New Roman"/>
          <w:spacing w:val="-2"/>
          <w:sz w:val="28"/>
          <w:szCs w:val="28"/>
        </w:rPr>
        <w:t>установленным минимальным размером оплаты труда.</w:t>
      </w:r>
    </w:p>
    <w:p w:rsidR="00F5306B" w:rsidRPr="001E5583" w:rsidRDefault="00F5306B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BC0567" w:rsidRPr="001E5583" w:rsidRDefault="00BC0567" w:rsidP="00602316">
      <w:pPr>
        <w:pStyle w:val="1"/>
        <w:ind w:left="0" w:firstLine="851"/>
        <w:jc w:val="center"/>
        <w:rPr>
          <w:b/>
          <w:spacing w:val="-2"/>
          <w:szCs w:val="28"/>
        </w:rPr>
      </w:pPr>
      <w:r w:rsidRPr="001E5583">
        <w:rPr>
          <w:b/>
          <w:spacing w:val="-2"/>
          <w:szCs w:val="28"/>
        </w:rPr>
        <w:t>4. Выплаты стимулирующего характера и порядок установления выплат стимулирующего характера</w:t>
      </w:r>
      <w:bookmarkEnd w:id="30"/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1" w:name="sub_1041"/>
      <w:r w:rsidRPr="002D5586">
        <w:rPr>
          <w:rFonts w:ascii="Times New Roman" w:hAnsi="Times New Roman" w:cs="Times New Roman"/>
          <w:spacing w:val="-2"/>
          <w:sz w:val="28"/>
          <w:szCs w:val="28"/>
        </w:rPr>
        <w:t>4.1 </w:t>
      </w:r>
      <w:r w:rsidRPr="00005386">
        <w:rPr>
          <w:rFonts w:ascii="Times New Roman" w:hAnsi="Times New Roman" w:cs="Times New Roman"/>
          <w:spacing w:val="-2"/>
          <w:sz w:val="28"/>
          <w:szCs w:val="28"/>
        </w:rPr>
        <w:t>Работникам</w:t>
      </w:r>
      <w:r w:rsidR="00CD74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учреждения могут устанавливаться следующие стимулирующие выплаты:</w:t>
      </w:r>
    </w:p>
    <w:bookmarkEnd w:id="31"/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интенсивность и высокие результаты работы;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эффективность (качество) выполняемых работ;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за стаж работы;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премиальные выплаты по итогам работы;</w:t>
      </w:r>
    </w:p>
    <w:p w:rsidR="00BC0567" w:rsidRPr="002D5586" w:rsidRDefault="00BC0567" w:rsidP="0060231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единовременные (разовые) премии (к профессиональному празднику, юбилейным датам, по случаю присвоения почетных званий, награждения почетными грамотами, отраслевыми наградами и другие);</w:t>
      </w:r>
    </w:p>
    <w:p w:rsidR="00BC0567" w:rsidRPr="002D5586" w:rsidRDefault="00BC0567" w:rsidP="0060231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иные выплаты.</w:t>
      </w:r>
    </w:p>
    <w:p w:rsidR="00BC0567" w:rsidRPr="002D5586" w:rsidRDefault="00F5306B" w:rsidP="00602316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2" w:name="sub_1043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C0567" w:rsidRPr="002D5586">
        <w:rPr>
          <w:rFonts w:ascii="Times New Roman" w:hAnsi="Times New Roman" w:cs="Times New Roman"/>
          <w:spacing w:val="-2"/>
          <w:sz w:val="28"/>
          <w:szCs w:val="28"/>
        </w:rPr>
        <w:t>Виды, размеры и условия осуществления выплат стимулирующего хар</w:t>
      </w:r>
      <w:r w:rsidR="004B1FF4">
        <w:rPr>
          <w:rFonts w:ascii="Times New Roman" w:hAnsi="Times New Roman" w:cs="Times New Roman"/>
          <w:spacing w:val="-2"/>
          <w:sz w:val="28"/>
          <w:szCs w:val="28"/>
        </w:rPr>
        <w:t>актера определяются учреждением</w:t>
      </w:r>
      <w:r w:rsidR="00BC0567"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самостоятельно в пределах фонда оплаты труд</w:t>
      </w:r>
      <w:r w:rsidR="004B1FF4">
        <w:rPr>
          <w:rFonts w:ascii="Times New Roman" w:hAnsi="Times New Roman" w:cs="Times New Roman"/>
          <w:spacing w:val="-2"/>
          <w:sz w:val="28"/>
          <w:szCs w:val="28"/>
        </w:rPr>
        <w:t>а, устанавливаются коллективным договором, соглашением, локальным нормативным актом в соответствии положением</w:t>
      </w:r>
      <w:r w:rsidR="00BC0567"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об оп</w:t>
      </w:r>
      <w:r w:rsidR="004B1FF4">
        <w:rPr>
          <w:rFonts w:ascii="Times New Roman" w:hAnsi="Times New Roman" w:cs="Times New Roman"/>
          <w:spacing w:val="-2"/>
          <w:sz w:val="28"/>
          <w:szCs w:val="28"/>
        </w:rPr>
        <w:t>лате труда работников учреждения</w:t>
      </w:r>
      <w:r w:rsidR="00BC0567"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и конкретизируются в трудовых договорах работников.</w:t>
      </w:r>
    </w:p>
    <w:p w:rsidR="00BC0567" w:rsidRPr="002D5586" w:rsidRDefault="00BC0567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Размер выплат стимулирующего характера может определяться как в процентах к окладу (должностному окладу) работника, так и в абсолютных величинах.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4.3 Выплаты стимулирующего характера устанавливаются работнику в соответствии с показателями и критериями, позволяющими оценить результативность и качество его работы, в порядке, определенном настоящим Положен</w:t>
      </w:r>
      <w:r w:rsidR="001709F7">
        <w:rPr>
          <w:rFonts w:ascii="Times New Roman" w:hAnsi="Times New Roman" w:cs="Times New Roman"/>
          <w:spacing w:val="-2"/>
          <w:sz w:val="28"/>
          <w:szCs w:val="28"/>
        </w:rPr>
        <w:t>ием.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При определении видов и размеров выплат стимулирующего характера следует учитывать:</w:t>
      </w:r>
    </w:p>
    <w:bookmarkEnd w:id="32"/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инициативу и применение в работе современных форм и методов организации труда;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lastRenderedPageBreak/>
        <w:t>качество подготовки и проведения мероприятий, связанных с уставной деятельностью учреждения;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участие в соответствующем периоде в выполнении особо важных работ и мероприятий.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3" w:name="sub_1044"/>
      <w:r w:rsidRPr="002D5586">
        <w:rPr>
          <w:rFonts w:ascii="Times New Roman" w:hAnsi="Times New Roman" w:cs="Times New Roman"/>
          <w:spacing w:val="-2"/>
          <w:sz w:val="28"/>
          <w:szCs w:val="28"/>
        </w:rPr>
        <w:t>4.4 Выплата за интенсивность и высокие результаты работы работникам устанавливается в зависимости от фактической загрузки, участия в выполнении решений учредителя в части реализации федеральных, государственных программ Алтайского края. Размер выплат определяется руководителем учреждения и устанавливается в процентном отношении к окладу (должностному окладу), ставке заработной платы. Выплата устанавливается на определенный срок, но не более чем на 1 год, по истечении которого может быть сохранена или отменена.</w:t>
      </w:r>
    </w:p>
    <w:bookmarkEnd w:id="33"/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Конкретный размер выплат за интенсивность и высокие результаты работы устанавливается согласно </w:t>
      </w:r>
      <w:hyperlink w:anchor="sub_90000" w:history="1">
        <w:r w:rsidR="006132ED" w:rsidRPr="00DD105C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приложению</w:t>
        </w:r>
      </w:hyperlink>
      <w:r w:rsidR="006132ED" w:rsidRPr="00DD105C">
        <w:rPr>
          <w:rStyle w:val="af3"/>
          <w:rFonts w:ascii="Times New Roman" w:hAnsi="Times New Roman"/>
          <w:color w:val="auto"/>
          <w:spacing w:val="-2"/>
          <w:sz w:val="28"/>
          <w:szCs w:val="28"/>
        </w:rPr>
        <w:t xml:space="preserve"> 5</w:t>
      </w:r>
      <w:r w:rsidRPr="00DD105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к настоящему Положению.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4" w:name="sub_1045"/>
      <w:r w:rsidRPr="002D5586">
        <w:rPr>
          <w:rFonts w:ascii="Times New Roman" w:hAnsi="Times New Roman" w:cs="Times New Roman"/>
          <w:spacing w:val="-2"/>
          <w:sz w:val="28"/>
          <w:szCs w:val="28"/>
        </w:rPr>
        <w:t>4.5 Критериями дифференциации выплаты за эффективность (качество) выполняемых работ могут являться:</w:t>
      </w:r>
    </w:p>
    <w:bookmarkEnd w:id="34"/>
    <w:p w:rsidR="00BC0567" w:rsidRPr="002D558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BC0567" w:rsidRPr="002D558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BC0567" w:rsidRPr="002D558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BC0567" w:rsidRPr="002D558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качественная подготовка и своевременная сдача отчетности.</w:t>
      </w:r>
    </w:p>
    <w:p w:rsidR="00BC0567" w:rsidRPr="002D5586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7615E">
        <w:rPr>
          <w:rFonts w:ascii="Times New Roman" w:hAnsi="Times New Roman" w:cs="Times New Roman"/>
          <w:spacing w:val="-2"/>
          <w:sz w:val="28"/>
          <w:szCs w:val="28"/>
        </w:rPr>
        <w:t xml:space="preserve">Выплаты работникам (кроме тренеров, тренеров-преподавателей) надбавок за подготовку и (или) участие в подготовке спортсменов высокого класса устанавливаются согласно </w:t>
      </w:r>
      <w:hyperlink w:anchor="sub_100000" w:history="1">
        <w:r w:rsidR="006132ED" w:rsidRPr="0097615E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приложению</w:t>
        </w:r>
      </w:hyperlink>
      <w:r w:rsidR="006132ED" w:rsidRPr="0097615E">
        <w:rPr>
          <w:rStyle w:val="af3"/>
          <w:rFonts w:ascii="Times New Roman" w:hAnsi="Times New Roman"/>
          <w:color w:val="auto"/>
          <w:spacing w:val="-2"/>
          <w:sz w:val="28"/>
          <w:szCs w:val="28"/>
        </w:rPr>
        <w:t xml:space="preserve"> 6</w:t>
      </w:r>
      <w:r w:rsidRPr="0097615E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Положению.</w:t>
      </w:r>
    </w:p>
    <w:p w:rsidR="00BC0567" w:rsidRPr="002D5586" w:rsidRDefault="00BC0567" w:rsidP="00602316">
      <w:pPr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5" w:name="sub_1046"/>
      <w:r w:rsidRPr="002D5586">
        <w:rPr>
          <w:rFonts w:ascii="Times New Roman" w:hAnsi="Times New Roman" w:cs="Times New Roman"/>
          <w:spacing w:val="-2"/>
          <w:sz w:val="28"/>
          <w:szCs w:val="28"/>
        </w:rPr>
        <w:t>4.6 Ежемесячная надбавка</w:t>
      </w:r>
      <w:r w:rsidR="00FD0D9F">
        <w:rPr>
          <w:rFonts w:ascii="Times New Roman" w:hAnsi="Times New Roman" w:cs="Times New Roman"/>
          <w:spacing w:val="-2"/>
          <w:sz w:val="28"/>
          <w:szCs w:val="28"/>
        </w:rPr>
        <w:t xml:space="preserve"> к окладу (должностному окладу)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 за стаж работы устанавливается </w:t>
      </w:r>
      <w:r w:rsidR="00733DF7" w:rsidRPr="008957FD">
        <w:rPr>
          <w:rFonts w:ascii="Times New Roman" w:hAnsi="Times New Roman" w:cs="Times New Roman"/>
          <w:spacing w:val="-2"/>
          <w:sz w:val="28"/>
          <w:szCs w:val="28"/>
        </w:rPr>
        <w:t>тренерскому составу, заместителям р</w:t>
      </w:r>
      <w:r w:rsidR="00CC7DD6" w:rsidRPr="008957FD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733DF7" w:rsidRPr="008957FD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CC7DD6" w:rsidRPr="008957FD">
        <w:rPr>
          <w:rFonts w:ascii="Times New Roman" w:hAnsi="Times New Roman" w:cs="Times New Roman"/>
          <w:spacing w:val="-2"/>
          <w:sz w:val="28"/>
          <w:szCs w:val="28"/>
        </w:rPr>
        <w:t>водителя</w:t>
      </w:r>
      <w:r w:rsidR="00A50C2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A50C21" w:rsidRPr="00A50C21">
        <w:rPr>
          <w:rFonts w:ascii="Times New Roman" w:hAnsi="Times New Roman" w:cs="Times New Roman"/>
          <w:spacing w:val="-2"/>
          <w:sz w:val="28"/>
          <w:szCs w:val="28"/>
        </w:rPr>
        <w:t>инструкторам методистам</w:t>
      </w:r>
      <w:r w:rsidR="00733D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B35D15">
        <w:rPr>
          <w:rFonts w:ascii="Times New Roman" w:hAnsi="Times New Roman" w:cs="Times New Roman"/>
          <w:spacing w:val="-2"/>
          <w:sz w:val="28"/>
          <w:szCs w:val="28"/>
        </w:rPr>
        <w:t>чреждения в следующих размерах: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3810"/>
      </w:tblGrid>
      <w:tr w:rsidR="00BC0567" w:rsidRPr="002D5586" w:rsidTr="00C048F3">
        <w:trPr>
          <w:trHeight w:val="301"/>
          <w:tblHeader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5"/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Стаж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Размер надбавки, в процентах</w:t>
            </w:r>
          </w:p>
        </w:tc>
      </w:tr>
      <w:tr w:rsidR="00BC0567" w:rsidRPr="002D5586" w:rsidTr="00C048F3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от 1 года до 3 лет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10</w:t>
            </w:r>
          </w:p>
        </w:tc>
      </w:tr>
      <w:tr w:rsidR="00BC0567" w:rsidRPr="002D5586" w:rsidTr="00C048F3">
        <w:trPr>
          <w:trHeight w:val="309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от 3 лет до 5 лет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15</w:t>
            </w:r>
          </w:p>
        </w:tc>
      </w:tr>
      <w:tr w:rsidR="00BC0567" w:rsidRPr="002D5586" w:rsidTr="00C048F3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от 5 лет до 10 лет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20</w:t>
            </w:r>
          </w:p>
        </w:tc>
      </w:tr>
      <w:tr w:rsidR="00BC0567" w:rsidRPr="002D5586" w:rsidTr="00C048F3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от 10 лет до 15 лет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25</w:t>
            </w:r>
          </w:p>
        </w:tc>
      </w:tr>
      <w:tr w:rsidR="00BC0567" w:rsidRPr="002D5586" w:rsidTr="00C048F3">
        <w:trPr>
          <w:trHeight w:val="301"/>
        </w:trPr>
        <w:tc>
          <w:tcPr>
            <w:tcW w:w="5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от 15 лет и выше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1E5583" w:rsidRDefault="00BC0567" w:rsidP="00602316">
            <w:pPr>
              <w:pStyle w:val="af4"/>
              <w:jc w:val="center"/>
              <w:rPr>
                <w:rFonts w:ascii="Times New Roman" w:hAnsi="Times New Roman"/>
                <w:spacing w:val="-2"/>
              </w:rPr>
            </w:pPr>
            <w:r w:rsidRPr="001E5583">
              <w:rPr>
                <w:rFonts w:ascii="Times New Roman" w:hAnsi="Times New Roman"/>
                <w:spacing w:val="-2"/>
              </w:rPr>
              <w:t>30</w:t>
            </w:r>
          </w:p>
        </w:tc>
      </w:tr>
    </w:tbl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 стаж для установления названной надбавки включаются периоды работы в данном учреждении, в учреждениях аналогичного профиля или по аналогичной специальности в других организациях, органах государственной власти, органах местного самоуправления.</w:t>
      </w:r>
    </w:p>
    <w:p w:rsidR="00BC0567" w:rsidRPr="002D5586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6" w:name="sub_1048"/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4.7 Размер стимулирующей выплаты за наличие почетного звания, соответствующего профилю учреждения или занимаемой должности, устанавливается к окладу (должностному окладу), ставке заработной платы согласно </w:t>
      </w:r>
      <w:hyperlink w:anchor="sub_110000" w:history="1">
        <w:r w:rsidR="006132ED" w:rsidRPr="001A5447">
          <w:rPr>
            <w:rStyle w:val="af3"/>
            <w:rFonts w:ascii="Times New Roman" w:hAnsi="Times New Roman"/>
            <w:color w:val="auto"/>
            <w:spacing w:val="-2"/>
            <w:sz w:val="28"/>
            <w:szCs w:val="28"/>
          </w:rPr>
          <w:t>приложению</w:t>
        </w:r>
      </w:hyperlink>
      <w:r w:rsidR="006132ED" w:rsidRPr="001A5447">
        <w:rPr>
          <w:rStyle w:val="af3"/>
          <w:rFonts w:ascii="Times New Roman" w:hAnsi="Times New Roman"/>
          <w:color w:val="auto"/>
          <w:spacing w:val="-2"/>
          <w:sz w:val="28"/>
          <w:szCs w:val="28"/>
        </w:rPr>
        <w:t xml:space="preserve"> 7</w:t>
      </w:r>
      <w:r w:rsidRPr="001A544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к настоящему Положению и производится на основании приказа по учреждению со дня присвоения почетного звания.</w:t>
      </w:r>
    </w:p>
    <w:p w:rsidR="00BC0567" w:rsidRPr="00CD742C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7" w:name="sub_1049"/>
      <w:bookmarkEnd w:id="36"/>
      <w:r w:rsidRPr="00CD742C">
        <w:rPr>
          <w:rFonts w:ascii="Times New Roman" w:hAnsi="Times New Roman" w:cs="Times New Roman"/>
          <w:spacing w:val="-2"/>
          <w:sz w:val="28"/>
          <w:szCs w:val="28"/>
        </w:rPr>
        <w:lastRenderedPageBreak/>
        <w:t>Ежемесячная выплата за наличие ученой степени устанавливается работникам учреждений в следующих размерах:</w:t>
      </w:r>
    </w:p>
    <w:p w:rsidR="00BC0567" w:rsidRPr="00CD742C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742C">
        <w:rPr>
          <w:rFonts w:ascii="Times New Roman" w:hAnsi="Times New Roman" w:cs="Times New Roman"/>
          <w:spacing w:val="-2"/>
          <w:sz w:val="28"/>
          <w:szCs w:val="28"/>
        </w:rPr>
        <w:t xml:space="preserve">за наличие ученой степени доктора наук – 20 % </w:t>
      </w:r>
      <w:r w:rsidR="00FD0D9F">
        <w:rPr>
          <w:rFonts w:ascii="Times New Roman" w:hAnsi="Times New Roman" w:cs="Times New Roman"/>
          <w:spacing w:val="-2"/>
          <w:sz w:val="28"/>
          <w:szCs w:val="28"/>
        </w:rPr>
        <w:t>оклада (</w:t>
      </w:r>
      <w:r w:rsidRPr="00CD742C">
        <w:rPr>
          <w:rFonts w:ascii="Times New Roman" w:hAnsi="Times New Roman" w:cs="Times New Roman"/>
          <w:spacing w:val="-2"/>
          <w:sz w:val="28"/>
          <w:szCs w:val="28"/>
        </w:rPr>
        <w:t>должностного оклада</w:t>
      </w:r>
      <w:r w:rsidR="00FD0D9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CD742C">
        <w:rPr>
          <w:rFonts w:ascii="Times New Roman" w:hAnsi="Times New Roman" w:cs="Times New Roman"/>
          <w:spacing w:val="-2"/>
          <w:sz w:val="28"/>
          <w:szCs w:val="28"/>
        </w:rPr>
        <w:t>, но не более 7000 руб.</w:t>
      </w:r>
    </w:p>
    <w:p w:rsidR="00BC0567" w:rsidRPr="00CD742C" w:rsidRDefault="00BC0567" w:rsidP="006023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742C">
        <w:rPr>
          <w:rFonts w:ascii="Times New Roman" w:hAnsi="Times New Roman" w:cs="Times New Roman"/>
          <w:spacing w:val="-2"/>
          <w:sz w:val="28"/>
          <w:szCs w:val="28"/>
        </w:rPr>
        <w:t xml:space="preserve">за наличие ученой степени кандидата наук – 10 % </w:t>
      </w:r>
      <w:r w:rsidR="00FD0D9F">
        <w:rPr>
          <w:rFonts w:ascii="Times New Roman" w:hAnsi="Times New Roman" w:cs="Times New Roman"/>
          <w:spacing w:val="-2"/>
          <w:sz w:val="28"/>
          <w:szCs w:val="28"/>
        </w:rPr>
        <w:t>оклада (</w:t>
      </w:r>
      <w:r w:rsidRPr="00CD742C">
        <w:rPr>
          <w:rFonts w:ascii="Times New Roman" w:hAnsi="Times New Roman" w:cs="Times New Roman"/>
          <w:spacing w:val="-2"/>
          <w:sz w:val="28"/>
          <w:szCs w:val="28"/>
        </w:rPr>
        <w:t>должностного оклада</w:t>
      </w:r>
      <w:r w:rsidR="00FD0D9F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CD742C">
        <w:rPr>
          <w:rFonts w:ascii="Times New Roman" w:hAnsi="Times New Roman" w:cs="Times New Roman"/>
          <w:spacing w:val="-2"/>
          <w:sz w:val="28"/>
          <w:szCs w:val="28"/>
        </w:rPr>
        <w:t xml:space="preserve">, но не более 3000 руб. </w:t>
      </w:r>
    </w:p>
    <w:p w:rsidR="0021429F" w:rsidRPr="0021429F" w:rsidRDefault="00BC0567" w:rsidP="00602316">
      <w:pPr>
        <w:pStyle w:val="a6"/>
        <w:ind w:firstLine="708"/>
        <w:jc w:val="both"/>
        <w:rPr>
          <w:szCs w:val="28"/>
          <w:u w:val="none"/>
        </w:rPr>
      </w:pPr>
      <w:r w:rsidRPr="0021429F">
        <w:rPr>
          <w:spacing w:val="-2"/>
          <w:szCs w:val="28"/>
          <w:u w:val="none"/>
        </w:rPr>
        <w:t>Данная выплата осуществляется на основании приказа по учреждению с даты вступления в силу решения о присуждении ученой степени.</w:t>
      </w:r>
      <w:r w:rsidR="0021429F" w:rsidRPr="0021429F">
        <w:rPr>
          <w:szCs w:val="28"/>
          <w:u w:val="none"/>
        </w:rPr>
        <w:t xml:space="preserve"> </w:t>
      </w:r>
    </w:p>
    <w:p w:rsidR="0021429F" w:rsidRPr="0045437A" w:rsidRDefault="0021429F" w:rsidP="00602316">
      <w:pPr>
        <w:pStyle w:val="a6"/>
        <w:ind w:firstLine="708"/>
        <w:jc w:val="both"/>
        <w:rPr>
          <w:u w:val="none"/>
        </w:rPr>
      </w:pPr>
      <w:r>
        <w:rPr>
          <w:szCs w:val="28"/>
          <w:u w:val="none"/>
        </w:rPr>
        <w:t xml:space="preserve">При наличии у </w:t>
      </w:r>
      <w:r w:rsidRPr="0045437A">
        <w:rPr>
          <w:szCs w:val="28"/>
          <w:u w:val="none"/>
        </w:rPr>
        <w:t>работника нескольких оснований (почетное звание, ведомственная награда) применяется один из повышающих коэффициентов (максимальный).</w:t>
      </w:r>
    </w:p>
    <w:p w:rsidR="00BC0567" w:rsidRPr="002D5586" w:rsidRDefault="006132ED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4.8 В </w:t>
      </w:r>
      <w:r w:rsidR="00BC0567" w:rsidRPr="002D5586">
        <w:rPr>
          <w:rFonts w:ascii="Times New Roman" w:hAnsi="Times New Roman" w:cs="Times New Roman"/>
          <w:spacing w:val="-2"/>
          <w:sz w:val="28"/>
          <w:szCs w:val="28"/>
        </w:rPr>
        <w:t>целях поощрения работников устанавливаются следующие премиальные выплаты по итогам работы:</w:t>
      </w:r>
    </w:p>
    <w:bookmarkEnd w:id="37"/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премия по итогам работы за отчетный период (месяц, квартал, год);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премия за выполнение особо важных и срочных работ;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премия за качество выполняемых работ.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Премиальные выплаты по итогам работы осуществляются с периодичностью в порядке и размерах, установленных локальными нормативными актами учреждения, в пределах имеющихся средств фонда оплаты труда и максимальными размерами не ограничиваются.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При разработке критериев для премирования могут учитываться: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участие в течение месяца в выполнении важных работ, организации мероприятий.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8" w:name="sub_10410"/>
      <w:r w:rsidRPr="002D5586">
        <w:rPr>
          <w:rFonts w:ascii="Times New Roman" w:hAnsi="Times New Roman" w:cs="Times New Roman"/>
          <w:spacing w:val="-2"/>
          <w:sz w:val="28"/>
          <w:szCs w:val="28"/>
        </w:rPr>
        <w:t>4.9 Премия за выполнение особо важных и срочных работ выплачивается единовременно по итогам исполнения таких работ с целью поощрения работников за оперативность и качественный результат труда.</w:t>
      </w:r>
    </w:p>
    <w:bookmarkEnd w:id="38"/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Премия за выполнение особо важных и срочных работ устанавливается в случае, если работникам учреждения не установлена стимулирующая выплата к окладу (должностному окладу) за выполнение указанных работ или критерии данного премирования отличаются от критериев выплат стимулирующего характера.</w:t>
      </w:r>
    </w:p>
    <w:p w:rsidR="00BC0567" w:rsidRPr="002D5586" w:rsidRDefault="00B35D15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39" w:name="sub_10411"/>
      <w:r>
        <w:rPr>
          <w:rFonts w:ascii="Times New Roman" w:hAnsi="Times New Roman" w:cs="Times New Roman"/>
          <w:spacing w:val="-2"/>
          <w:sz w:val="28"/>
          <w:szCs w:val="28"/>
        </w:rPr>
        <w:t>4.10 </w:t>
      </w:r>
      <w:r w:rsidR="00BC0567" w:rsidRPr="002D5586">
        <w:rPr>
          <w:rFonts w:ascii="Times New Roman" w:hAnsi="Times New Roman" w:cs="Times New Roman"/>
          <w:spacing w:val="-2"/>
          <w:sz w:val="28"/>
          <w:szCs w:val="28"/>
        </w:rPr>
        <w:t>Критериями премирования за качество выполняемых работ могут служить:</w:t>
      </w:r>
    </w:p>
    <w:bookmarkEnd w:id="39"/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качественное выполнение порученной работы, связанной с обеспечением рабочего процесса или уставной деятельности учреждения;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качественная подготовка и своевременная сдача отчетности.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 xml:space="preserve">Премия за качество выполняемых работ устанавливается в случае, если работникам учреждения не установлена стимулирующая надбавка к окладу (должностному окладу) за качество выполненных работ или критерии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премирования за качество выполняемой работы отличаются от критериев выплат стимулирующего характера.</w:t>
      </w:r>
    </w:p>
    <w:p w:rsidR="00BC0567" w:rsidRPr="002D5586" w:rsidRDefault="00B35D15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40" w:name="sub_10412"/>
      <w:r>
        <w:rPr>
          <w:rFonts w:ascii="Times New Roman" w:hAnsi="Times New Roman" w:cs="Times New Roman"/>
          <w:spacing w:val="-2"/>
          <w:sz w:val="28"/>
          <w:szCs w:val="28"/>
        </w:rPr>
        <w:t>4.11 </w:t>
      </w:r>
      <w:r w:rsidR="00BC0567" w:rsidRPr="002D5586">
        <w:rPr>
          <w:rFonts w:ascii="Times New Roman" w:hAnsi="Times New Roman" w:cs="Times New Roman"/>
          <w:spacing w:val="-2"/>
          <w:sz w:val="28"/>
          <w:szCs w:val="28"/>
        </w:rPr>
        <w:t>Единовременная (разовая) премия может выплачиваться:</w:t>
      </w:r>
    </w:p>
    <w:bookmarkEnd w:id="40"/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 связи с государственными или профессиональными праздниками, знаменательными или профессиональными юбилейными датами;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 связи с награждением правительственными, региональными и ведомственными наградами, присвоением почетных званий и знаков отличия Российской Федерации, Алтайского края;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 связи с юбилеем (50 лет и далее каждые 5 лет);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в связи выделением целевых средств из федерального, краевого бюджетов на поощрение работников.</w:t>
      </w:r>
    </w:p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t>4.12 Распределение и выплата работникам поощрительных выплат по результатам труда за счет стимулирующей части фонда оплаты труда производятся на основании приказа учреждения в соответствии с локальными нормативными актами по согласованию с первичной профсоюзной организацией или иным представительным органом работников, созданным в учреждении.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>4.13 В целях привлечения и укрепления кадрового тренерского состава применяются стимулирующие выплаты молодым специалистам, а также тренерам, другим специалистам, осуществляющим наставничество над молодыми специалистами.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>Стимулирующие выплаты молодым специалистам устанавливаются тренерам и иным специалистам в возрасте до 30 лет в течение 3-х первых лет работы, если они отвечают одновременно следующим требованиям: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 (без учета срока службы в рядах вооруженных сил);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 xml:space="preserve">состоят в трудовых отношениях с </w:t>
      </w:r>
      <w:r w:rsidR="00632687">
        <w:rPr>
          <w:rFonts w:ascii="Times New Roman" w:hAnsi="Times New Roman" w:cs="Times New Roman"/>
          <w:spacing w:val="-2"/>
          <w:sz w:val="28"/>
          <w:szCs w:val="28"/>
        </w:rPr>
        <w:t>учреждением</w:t>
      </w:r>
      <w:r w:rsidRPr="00F46FA9">
        <w:rPr>
          <w:rFonts w:ascii="Times New Roman" w:hAnsi="Times New Roman" w:cs="Times New Roman"/>
          <w:spacing w:val="-2"/>
          <w:sz w:val="28"/>
          <w:szCs w:val="28"/>
        </w:rPr>
        <w:t xml:space="preserve"> на постоянной основе;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>участвуют в разработке и реализации соответствующей программы спортивной подготовки.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>Стимулирующие выплаты устанавливаются в следующем размере: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 xml:space="preserve">до 50% к </w:t>
      </w:r>
      <w:r w:rsidR="00632687">
        <w:rPr>
          <w:rFonts w:ascii="Times New Roman" w:hAnsi="Times New Roman" w:cs="Times New Roman"/>
          <w:spacing w:val="-2"/>
          <w:sz w:val="28"/>
          <w:szCs w:val="28"/>
        </w:rPr>
        <w:t>окладу (</w:t>
      </w:r>
      <w:r w:rsidRPr="00F46FA9">
        <w:rPr>
          <w:rFonts w:ascii="Times New Roman" w:hAnsi="Times New Roman" w:cs="Times New Roman"/>
          <w:spacing w:val="-2"/>
          <w:sz w:val="28"/>
          <w:szCs w:val="28"/>
        </w:rPr>
        <w:t>должностному окладу</w:t>
      </w:r>
      <w:r w:rsidR="0063268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F46FA9">
        <w:rPr>
          <w:rFonts w:ascii="Times New Roman" w:hAnsi="Times New Roman" w:cs="Times New Roman"/>
          <w:spacing w:val="-2"/>
          <w:sz w:val="28"/>
          <w:szCs w:val="28"/>
        </w:rPr>
        <w:t xml:space="preserve"> - молодому специалисту;</w:t>
      </w:r>
    </w:p>
    <w:p w:rsidR="00BC0567" w:rsidRPr="00F46FA9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46FA9">
        <w:rPr>
          <w:rFonts w:ascii="Times New Roman" w:hAnsi="Times New Roman" w:cs="Times New Roman"/>
          <w:spacing w:val="-2"/>
          <w:sz w:val="28"/>
          <w:szCs w:val="28"/>
        </w:rPr>
        <w:t xml:space="preserve">от 10 до 15% к </w:t>
      </w:r>
      <w:r w:rsidR="00632687">
        <w:rPr>
          <w:rFonts w:ascii="Times New Roman" w:hAnsi="Times New Roman" w:cs="Times New Roman"/>
          <w:spacing w:val="-2"/>
          <w:sz w:val="28"/>
          <w:szCs w:val="28"/>
        </w:rPr>
        <w:t>окладу (</w:t>
      </w:r>
      <w:r w:rsidRPr="00F46FA9">
        <w:rPr>
          <w:rFonts w:ascii="Times New Roman" w:hAnsi="Times New Roman" w:cs="Times New Roman"/>
          <w:spacing w:val="-2"/>
          <w:sz w:val="28"/>
          <w:szCs w:val="28"/>
        </w:rPr>
        <w:t>должностному окладу</w:t>
      </w:r>
      <w:r w:rsidR="00632687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F46FA9">
        <w:rPr>
          <w:rFonts w:ascii="Times New Roman" w:hAnsi="Times New Roman" w:cs="Times New Roman"/>
          <w:spacing w:val="-2"/>
          <w:sz w:val="28"/>
          <w:szCs w:val="28"/>
        </w:rPr>
        <w:t xml:space="preserve"> - специалисту-наставнику;</w:t>
      </w:r>
    </w:p>
    <w:p w:rsidR="00BC0567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41" w:name="sub_1050"/>
      <w:r w:rsidRPr="00F46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 20 % к </w:t>
      </w:r>
      <w:r w:rsidR="00632687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окладу (</w:t>
      </w:r>
      <w:r w:rsidRPr="00F46FA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должностному окладу</w:t>
      </w:r>
      <w:r w:rsidR="00632687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r w:rsidRPr="00F46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лицам, условия труда которых связаны с работой с инвалидами и лицами с ограниченными возможностями здоровья.</w:t>
      </w:r>
      <w:bookmarkEnd w:id="41"/>
    </w:p>
    <w:p w:rsidR="00072EE3" w:rsidRDefault="00072EE3" w:rsidP="0060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36">
        <w:rPr>
          <w:rFonts w:ascii="Times New Roman" w:hAnsi="Times New Roman" w:cs="Times New Roman"/>
          <w:sz w:val="28"/>
          <w:szCs w:val="28"/>
        </w:rPr>
        <w:t>4.14 Работникам, условия труда которых связаны с работой с инвалидами и лицами с ограниченными возможностями здоровья, устанавливаются стимулирующие выплаты в размере 20 процентов к ставке заработной платы, окладу (должностному окладу).</w:t>
      </w:r>
    </w:p>
    <w:p w:rsidR="003F12A5" w:rsidRPr="00072EE3" w:rsidRDefault="003F12A5" w:rsidP="0060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Pr="001E5583" w:rsidRDefault="00B64433" w:rsidP="006023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E5583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="00BC0567" w:rsidRPr="001E5583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Условия оплаты труда заместителей руководителя </w:t>
      </w:r>
      <w:r w:rsidRPr="001E5583">
        <w:rPr>
          <w:rFonts w:ascii="Times New Roman" w:hAnsi="Times New Roman" w:cs="Times New Roman"/>
          <w:b/>
          <w:spacing w:val="-2"/>
          <w:sz w:val="28"/>
          <w:szCs w:val="28"/>
        </w:rPr>
        <w:t>учреждения</w:t>
      </w:r>
    </w:p>
    <w:p w:rsidR="00BC0567" w:rsidRPr="002D5586" w:rsidRDefault="00B64433" w:rsidP="0060231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.1. Должностные оклады заместителей рук</w:t>
      </w:r>
      <w:r w:rsidR="0071419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оводител</w:t>
      </w:r>
      <w:r w:rsidR="0082370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3C53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</w:t>
      </w:r>
      <w:r w:rsidR="0082370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3C53F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устанавливаются на 2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0 – 30 % ниже должностных окладов руководителей этих 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учреждений.</w:t>
      </w:r>
    </w:p>
    <w:p w:rsidR="00BC0567" w:rsidRPr="002D5586" w:rsidRDefault="00BC0567" w:rsidP="006023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Среднемесячная заработная плата </w:t>
      </w:r>
      <w:r w:rsidRPr="002D5586">
        <w:rPr>
          <w:rFonts w:ascii="Times New Roman" w:hAnsi="Times New Roman" w:cs="Times New Roman"/>
          <w:spacing w:val="-2"/>
          <w:sz w:val="28"/>
          <w:szCs w:val="28"/>
        </w:rPr>
        <w:t>за календарный год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заместителей рук</w:t>
      </w:r>
      <w:r w:rsidR="0071419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оводител</w:t>
      </w:r>
      <w:r w:rsidR="0082370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</w:t>
      </w:r>
      <w:r w:rsidR="0082370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, формируемая за счет всех источников финансового о</w:t>
      </w:r>
      <w:r w:rsidR="003C53F9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беспечения, не может превышать 8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0 % заработной платы руководител</w:t>
      </w:r>
      <w:r w:rsidR="0082370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этих учреждений, предусмотренных трудовыми договорами.</w:t>
      </w:r>
    </w:p>
    <w:p w:rsidR="001E5583" w:rsidRDefault="00BC0567" w:rsidP="0060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Ответственность за соблюдение установленного соотношения размера заработной платы руководител</w:t>
      </w:r>
      <w:r w:rsidR="00823707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</w:t>
      </w:r>
      <w:r w:rsidR="004F43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я 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заработной платы заместителей рук</w:t>
      </w:r>
      <w:r w:rsidR="0071419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оводител</w:t>
      </w:r>
      <w:r w:rsidR="004F4372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7141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возлагает</w:t>
      </w:r>
      <w:r w:rsidR="001E558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на руководител</w:t>
      </w:r>
      <w:r w:rsidR="004F4372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1E55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</w:t>
      </w:r>
      <w:r w:rsidR="004F4372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1E558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BC0567" w:rsidRPr="002D5586" w:rsidRDefault="00B64433" w:rsidP="006023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.2. Норматив численности заместителей руководителя устанавливается в зависимости от фактической численности работников учреждения, сложившейся за последние 12 месяцев, предшествующих пересмотру этого норматива, с учетом особенностей учреждения, видов деятельности и организации управления этой деятельностью: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906"/>
      </w:tblGrid>
      <w:tr w:rsidR="00BC0567" w:rsidRPr="002D5586" w:rsidTr="000F73CE">
        <w:trPr>
          <w:trHeight w:val="476"/>
        </w:trPr>
        <w:tc>
          <w:tcPr>
            <w:tcW w:w="4733" w:type="dxa"/>
            <w:vAlign w:val="center"/>
          </w:tcPr>
          <w:p w:rsidR="00BC0567" w:rsidRPr="001E5583" w:rsidRDefault="00BC0567" w:rsidP="00602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55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Фактическая численность работников учреждения, чел.</w:t>
            </w:r>
          </w:p>
        </w:tc>
        <w:tc>
          <w:tcPr>
            <w:tcW w:w="4906" w:type="dxa"/>
            <w:vAlign w:val="center"/>
          </w:tcPr>
          <w:p w:rsidR="00BC0567" w:rsidRPr="001E5583" w:rsidRDefault="00BC0567" w:rsidP="00602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55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Число заместителей</w:t>
            </w:r>
            <w:r w:rsidRPr="001E55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руководителя учреждения, ед.</w:t>
            </w:r>
          </w:p>
        </w:tc>
      </w:tr>
      <w:tr w:rsidR="00BC0567" w:rsidRPr="002D5586" w:rsidTr="000F73CE">
        <w:trPr>
          <w:trHeight w:val="275"/>
        </w:trPr>
        <w:tc>
          <w:tcPr>
            <w:tcW w:w="4733" w:type="dxa"/>
          </w:tcPr>
          <w:p w:rsidR="00BC0567" w:rsidRPr="001E5583" w:rsidRDefault="00BC0567" w:rsidP="00602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55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30</w:t>
            </w:r>
          </w:p>
        </w:tc>
        <w:tc>
          <w:tcPr>
            <w:tcW w:w="4906" w:type="dxa"/>
          </w:tcPr>
          <w:p w:rsidR="00BC0567" w:rsidRPr="001E5583" w:rsidRDefault="00BC0567" w:rsidP="00602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55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1</w:t>
            </w:r>
          </w:p>
        </w:tc>
      </w:tr>
      <w:tr w:rsidR="00BC0567" w:rsidRPr="002D5586" w:rsidTr="000F73CE">
        <w:trPr>
          <w:trHeight w:val="275"/>
        </w:trPr>
        <w:tc>
          <w:tcPr>
            <w:tcW w:w="4733" w:type="dxa"/>
          </w:tcPr>
          <w:p w:rsidR="00BC0567" w:rsidRPr="001E5583" w:rsidRDefault="00D21099" w:rsidP="00602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55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 31 до 150</w:t>
            </w:r>
          </w:p>
        </w:tc>
        <w:tc>
          <w:tcPr>
            <w:tcW w:w="4906" w:type="dxa"/>
          </w:tcPr>
          <w:p w:rsidR="00BC0567" w:rsidRPr="001E5583" w:rsidRDefault="00BC0567" w:rsidP="006023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55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 2</w:t>
            </w:r>
          </w:p>
        </w:tc>
      </w:tr>
    </w:tbl>
    <w:p w:rsidR="00BC0567" w:rsidRPr="002D5586" w:rsidRDefault="00BC0567" w:rsidP="006023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 численности заместителей руководителя пересматривается учредителем не чаще одного раза в год.</w:t>
      </w:r>
    </w:p>
    <w:p w:rsidR="00BC0567" w:rsidRPr="002D5586" w:rsidRDefault="00B64433" w:rsidP="006023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.3. Выплаты компенсационного характера заместителям руко</w:t>
      </w:r>
      <w:r w:rsidR="00390F4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водител</w:t>
      </w:r>
      <w:r w:rsidR="00AA5DFE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390F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</w:t>
      </w:r>
      <w:r w:rsidR="00E66C24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осуществляются в соответствии с </w:t>
      </w:r>
      <w:hyperlink r:id="rId13" w:history="1">
        <w:r w:rsidR="00BC0567" w:rsidRPr="002D5586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разделом 3</w:t>
        </w:r>
      </w:hyperlink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Положения и отражаются в заключаемых с ними трудовых договорах.</w:t>
      </w:r>
    </w:p>
    <w:p w:rsidR="00BC0567" w:rsidRPr="002D5586" w:rsidRDefault="00B64433" w:rsidP="0060231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>.4. Выплаты стимулирующего харак</w:t>
      </w:r>
      <w:r w:rsidR="00390F4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тера заместителям руководител</w:t>
      </w:r>
      <w:r w:rsidR="00AA5DFE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учреждени</w:t>
      </w:r>
      <w:r w:rsidR="00AA5DFE">
        <w:rPr>
          <w:rFonts w:ascii="Times New Roman" w:hAnsi="Times New Roman" w:cs="Times New Roman"/>
          <w:color w:val="000000"/>
          <w:spacing w:val="-2"/>
          <w:sz w:val="28"/>
          <w:szCs w:val="28"/>
        </w:rPr>
        <w:t>я</w:t>
      </w:r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устанавливаются с учетом достижения целевых показателей эффективности их работы, в соответствии с </w:t>
      </w:r>
      <w:hyperlink w:anchor="sub_1030" w:history="1">
        <w:r w:rsidR="00BC0567" w:rsidRPr="002D5586">
          <w:rPr>
            <w:rStyle w:val="af3"/>
            <w:rFonts w:ascii="Times New Roman" w:hAnsi="Times New Roman"/>
            <w:color w:val="000000"/>
            <w:spacing w:val="-2"/>
            <w:sz w:val="28"/>
            <w:szCs w:val="28"/>
          </w:rPr>
          <w:t>разделом</w:t>
        </w:r>
      </w:hyperlink>
      <w:r w:rsidR="00BC0567" w:rsidRPr="002D5586">
        <w:rPr>
          <w:rStyle w:val="af3"/>
          <w:rFonts w:ascii="Times New Roman" w:hAnsi="Times New Roman"/>
          <w:color w:val="000000"/>
          <w:spacing w:val="-2"/>
          <w:sz w:val="28"/>
          <w:szCs w:val="28"/>
        </w:rPr>
        <w:t> </w:t>
      </w:r>
      <w:hyperlink w:anchor="sub_1040" w:history="1">
        <w:r w:rsidR="00BC0567" w:rsidRPr="002D5586">
          <w:rPr>
            <w:rStyle w:val="af3"/>
            <w:rFonts w:ascii="Times New Roman" w:hAnsi="Times New Roman"/>
            <w:color w:val="000000"/>
            <w:spacing w:val="-2"/>
            <w:sz w:val="28"/>
            <w:szCs w:val="28"/>
          </w:rPr>
          <w:t>4</w:t>
        </w:r>
      </w:hyperlink>
      <w:r w:rsidR="00BC0567" w:rsidRPr="002D558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настоящего Положения.</w:t>
      </w:r>
    </w:p>
    <w:p w:rsidR="00BC0567" w:rsidRPr="002D5586" w:rsidRDefault="00BC0567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86">
        <w:rPr>
          <w:rFonts w:ascii="Times New Roman" w:hAnsi="Times New Roman" w:cs="Times New Roman"/>
          <w:spacing w:val="-2"/>
          <w:sz w:val="28"/>
          <w:szCs w:val="28"/>
        </w:rPr>
        <w:br w:type="page"/>
      </w: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60AD4" w:rsidTr="00160AD4">
        <w:trPr>
          <w:trHeight w:val="1503"/>
        </w:trPr>
        <w:tc>
          <w:tcPr>
            <w:tcW w:w="4536" w:type="dxa"/>
          </w:tcPr>
          <w:p w:rsidR="00160AD4" w:rsidRDefault="00160AD4" w:rsidP="00602316">
            <w:pPr>
              <w:tabs>
                <w:tab w:val="left" w:pos="8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1000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  <w:r w:rsidRPr="0004665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046652"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046652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работников муниципального бюджетного учреждения спортивной подготовки «Каменская спортивная школа»</w:t>
            </w:r>
          </w:p>
        </w:tc>
      </w:tr>
    </w:tbl>
    <w:p w:rsidR="00160AD4" w:rsidRDefault="00160AD4" w:rsidP="00602316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bookmarkEnd w:id="42"/>
    <w:p w:rsidR="00BC0567" w:rsidRPr="00046652" w:rsidRDefault="00BC0567" w:rsidP="00602316">
      <w:pPr>
        <w:pStyle w:val="1"/>
        <w:ind w:left="0" w:firstLine="851"/>
        <w:jc w:val="center"/>
        <w:rPr>
          <w:szCs w:val="28"/>
        </w:rPr>
      </w:pPr>
      <w:r w:rsidRPr="00046652">
        <w:rPr>
          <w:szCs w:val="28"/>
        </w:rPr>
        <w:t>Минимальные размеры</w:t>
      </w:r>
      <w:r w:rsidRPr="00046652">
        <w:rPr>
          <w:szCs w:val="28"/>
        </w:rPr>
        <w:br/>
        <w:t>окладов (должностных окладов), ставок заработной платы по профессиональным квалификационным группам должностей работников физической культуры и спорта</w:t>
      </w:r>
    </w:p>
    <w:p w:rsidR="00BC0567" w:rsidRPr="002D5586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22"/>
        <w:gridCol w:w="4536"/>
        <w:gridCol w:w="1843"/>
      </w:tblGrid>
      <w:tr w:rsidR="00BC0567" w:rsidRPr="00C13EBB" w:rsidTr="000F73CE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N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Размер, руб.</w:t>
            </w:r>
          </w:p>
        </w:tc>
      </w:tr>
      <w:tr w:rsidR="00BC0567" w:rsidRPr="00C13EBB" w:rsidTr="000F73CE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4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дежурный по спортивному залу; сопровождающий спортсмена-инвалида первой группы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304DB" w:rsidRDefault="00A50C21" w:rsidP="00602316">
            <w:pPr>
              <w:pStyle w:val="af4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2643</w:t>
            </w:r>
          </w:p>
        </w:tc>
      </w:tr>
      <w:tr w:rsidR="00BC0567" w:rsidRPr="00FC5F36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спортивный судья; спортсмен; спортсмен ведущий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C5F36" w:rsidRDefault="00A50C21" w:rsidP="006023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2763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</w:t>
            </w:r>
          </w:p>
        </w:tc>
        <w:tc>
          <w:tcPr>
            <w:tcW w:w="8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304DB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lightGray"/>
              </w:rPr>
            </w:pPr>
            <w:r w:rsidRPr="00FC5F36">
              <w:rPr>
                <w:rFonts w:ascii="Times New Roman" w:hAnsi="Times New Roman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инструктор по адаптивной физической культуре; инструктор по спорту; спортсмен-инструктор;</w:t>
            </w:r>
            <w:r w:rsidR="006978E1">
              <w:rPr>
                <w:rFonts w:ascii="Times New Roman" w:hAnsi="Times New Roman"/>
              </w:rPr>
              <w:t xml:space="preserve"> </w:t>
            </w:r>
            <w:r w:rsidRPr="00C13EBB">
              <w:rPr>
                <w:rFonts w:ascii="Times New Roman" w:hAnsi="Times New Roman"/>
              </w:rPr>
              <w:t>техник по эксплуатации и ремонту спортивной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304DB" w:rsidRDefault="00A50C21" w:rsidP="00602316">
            <w:pPr>
              <w:pStyle w:val="af4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2883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</w:t>
            </w:r>
            <w:r w:rsidR="005D0600">
              <w:rPr>
                <w:rFonts w:ascii="Times New Roman" w:hAnsi="Times New Roman"/>
              </w:rPr>
              <w:t xml:space="preserve"> </w:t>
            </w:r>
            <w:r w:rsidRPr="00C13EBB">
              <w:rPr>
                <w:rFonts w:ascii="Times New Roman" w:hAnsi="Times New Roman"/>
              </w:rPr>
              <w:t>тренер; тренер-преподаватель по адаптивной физической культуре; хореограф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304DB" w:rsidRDefault="00A50C21" w:rsidP="00602316">
            <w:pPr>
              <w:pStyle w:val="af4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3300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2.3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C13EBB" w:rsidP="00602316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методист, </w:t>
            </w:r>
            <w:r w:rsidR="00BC0567" w:rsidRPr="00C13EBB">
              <w:rPr>
                <w:rFonts w:ascii="Times New Roman" w:hAnsi="Times New Roman"/>
              </w:rPr>
              <w:t>начальник водной станции; начальник клуба (спортивного, спортивно-технического, стрелково-спортивного); начальник мастерской по 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тренер, тренер - преподаватель по адаптивной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304DB" w:rsidRDefault="00A50C21" w:rsidP="00602316">
            <w:pPr>
              <w:pStyle w:val="af4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3536</w:t>
            </w:r>
          </w:p>
        </w:tc>
      </w:tr>
    </w:tbl>
    <w:p w:rsidR="00BC0567" w:rsidRPr="00C13EBB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</w:tblGrid>
      <w:tr w:rsidR="00160AD4" w:rsidTr="0021429F">
        <w:tc>
          <w:tcPr>
            <w:tcW w:w="4251" w:type="dxa"/>
          </w:tcPr>
          <w:p w:rsidR="00160AD4" w:rsidRDefault="00BC0567" w:rsidP="006023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160AD4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="00160AD4" w:rsidRPr="002D5586">
              <w:rPr>
                <w:rFonts w:ascii="Times New Roman" w:hAnsi="Times New Roman" w:cs="Times New Roman"/>
                <w:sz w:val="28"/>
                <w:szCs w:val="28"/>
              </w:rPr>
              <w:t xml:space="preserve"> к Положению об оплате труда работников </w:t>
            </w:r>
            <w:r w:rsidR="00160AD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спортивной подготовки «Каменская спортивная школа»</w:t>
            </w:r>
          </w:p>
        </w:tc>
      </w:tr>
    </w:tbl>
    <w:p w:rsidR="00BC0567" w:rsidRPr="002D5586" w:rsidRDefault="00BC0567" w:rsidP="0060231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2D5586">
        <w:rPr>
          <w:rFonts w:ascii="Times New Roman" w:hAnsi="Times New Roman" w:cs="Times New Roman"/>
          <w:sz w:val="28"/>
          <w:szCs w:val="28"/>
        </w:rPr>
        <w:br/>
      </w:r>
    </w:p>
    <w:p w:rsidR="00BC0567" w:rsidRPr="002D5586" w:rsidRDefault="00BC0567" w:rsidP="00602316">
      <w:pPr>
        <w:pStyle w:val="1"/>
        <w:ind w:left="0" w:firstLine="851"/>
        <w:jc w:val="center"/>
        <w:rPr>
          <w:szCs w:val="28"/>
        </w:rPr>
      </w:pPr>
      <w:r w:rsidRPr="002D5586">
        <w:rPr>
          <w:szCs w:val="28"/>
        </w:rPr>
        <w:t>Минимальные размеры</w:t>
      </w:r>
      <w:r w:rsidRPr="002D5586">
        <w:rPr>
          <w:szCs w:val="28"/>
        </w:rPr>
        <w:br/>
        <w:t>окладов (должностных окладов), ставок заработной платы по профессиональным квалификационным группам должностей медицинских и фармацевтических работников</w:t>
      </w:r>
    </w:p>
    <w:tbl>
      <w:tblPr>
        <w:tblW w:w="950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422"/>
        <w:gridCol w:w="4819"/>
        <w:gridCol w:w="1559"/>
      </w:tblGrid>
      <w:tr w:rsidR="00BC0567" w:rsidRPr="00C13EBB" w:rsidTr="00C048F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N п/п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Размер, руб.</w:t>
            </w:r>
          </w:p>
        </w:tc>
      </w:tr>
      <w:tr w:rsidR="00BC0567" w:rsidRPr="00C13EBB" w:rsidTr="00FC5F36">
        <w:trPr>
          <w:trHeight w:val="68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BC0567" w:rsidRPr="00F46FA9" w:rsidTr="00160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инструктор по лечебной физкультуре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C5F36" w:rsidRDefault="00A50C21" w:rsidP="006023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2995</w:t>
            </w:r>
          </w:p>
        </w:tc>
      </w:tr>
      <w:tr w:rsidR="00BC0567" w:rsidRPr="00F46FA9" w:rsidTr="00160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1.2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медицинская сестра; медицинская сестра по массажу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3</w:t>
            </w:r>
            <w:r w:rsidR="00A50C21">
              <w:rPr>
                <w:rFonts w:ascii="Times New Roman" w:hAnsi="Times New Roman"/>
              </w:rPr>
              <w:t>431</w:t>
            </w:r>
          </w:p>
        </w:tc>
      </w:tr>
      <w:tr w:rsidR="00BC0567" w:rsidRPr="00F46FA9" w:rsidTr="00160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1.3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фельдшер; медицинская сестра врача общей практики; фельдшер-лаборант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C5F36" w:rsidRDefault="00466ABA" w:rsidP="00602316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4193</w:t>
            </w:r>
          </w:p>
        </w:tc>
      </w:tr>
      <w:tr w:rsidR="00BC0567" w:rsidRPr="00F46FA9" w:rsidTr="00160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1.4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заведующий медпунктом - фельдшер (медицинская сестра)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45</w:t>
            </w:r>
            <w:r w:rsidR="00466ABA">
              <w:rPr>
                <w:rFonts w:ascii="Times New Roman" w:hAnsi="Times New Roman"/>
              </w:rPr>
              <w:t>92</w:t>
            </w:r>
          </w:p>
        </w:tc>
      </w:tr>
      <w:tr w:rsidR="00BC0567" w:rsidRPr="00F46FA9" w:rsidTr="00160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2</w:t>
            </w:r>
          </w:p>
        </w:tc>
        <w:tc>
          <w:tcPr>
            <w:tcW w:w="8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Профессиональная квалификационная группа «Врачи и провизоры»</w:t>
            </w:r>
          </w:p>
        </w:tc>
      </w:tr>
      <w:tr w:rsidR="00BC0567" w:rsidRPr="00C13EBB" w:rsidTr="00160AD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2.1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C5F36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врачи-специалисты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FC5F36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C5F36">
              <w:rPr>
                <w:rFonts w:ascii="Times New Roman" w:hAnsi="Times New Roman"/>
              </w:rPr>
              <w:t>45</w:t>
            </w:r>
            <w:r w:rsidR="00466ABA">
              <w:rPr>
                <w:rFonts w:ascii="Times New Roman" w:hAnsi="Times New Roman"/>
              </w:rPr>
              <w:t>92</w:t>
            </w:r>
          </w:p>
        </w:tc>
      </w:tr>
    </w:tbl>
    <w:p w:rsidR="00BC0567" w:rsidRPr="00C13EBB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67" w:rsidRDefault="00BC0567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52" w:rsidRDefault="00046652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52" w:rsidRDefault="00046652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52" w:rsidRDefault="00046652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52" w:rsidRDefault="00046652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52" w:rsidRDefault="00046652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BB" w:rsidRDefault="00C13EBB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EBB" w:rsidRDefault="00C13EBB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52" w:rsidRDefault="00046652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16" w:rsidRDefault="00602316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16" w:rsidRDefault="00602316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16" w:rsidRDefault="00602316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16" w:rsidRDefault="00602316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16" w:rsidRDefault="00602316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16" w:rsidRDefault="00602316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316" w:rsidRDefault="00602316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652" w:rsidRPr="002D5586" w:rsidRDefault="00046652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AD4" w:rsidRDefault="00160AD4" w:rsidP="0060231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160AD4" w:rsidTr="00160AD4">
        <w:tc>
          <w:tcPr>
            <w:tcW w:w="4104" w:type="dxa"/>
          </w:tcPr>
          <w:p w:rsidR="00160AD4" w:rsidRDefault="00160AD4" w:rsidP="006023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</w:t>
            </w:r>
            <w:r w:rsidRPr="002D558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2D5586"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2D5586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спортивной подготовки «Каменская спортивная школа</w:t>
            </w:r>
            <w:r w:rsidR="000F7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60AD4" w:rsidRDefault="00160AD4" w:rsidP="0060231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160AD4" w:rsidRDefault="00160AD4" w:rsidP="00602316">
      <w:pPr>
        <w:pStyle w:val="1"/>
        <w:ind w:left="0" w:firstLine="851"/>
        <w:jc w:val="center"/>
        <w:rPr>
          <w:szCs w:val="28"/>
        </w:rPr>
      </w:pPr>
    </w:p>
    <w:p w:rsidR="00BC0567" w:rsidRPr="002D5586" w:rsidRDefault="00BC0567" w:rsidP="00602316">
      <w:pPr>
        <w:pStyle w:val="1"/>
        <w:ind w:left="0" w:firstLine="851"/>
        <w:jc w:val="center"/>
        <w:rPr>
          <w:szCs w:val="28"/>
        </w:rPr>
      </w:pPr>
      <w:r w:rsidRPr="002D5586">
        <w:rPr>
          <w:szCs w:val="28"/>
        </w:rPr>
        <w:t>Размеры коэффициентов</w:t>
      </w:r>
    </w:p>
    <w:p w:rsidR="00BC0567" w:rsidRDefault="00BC0567" w:rsidP="00602316">
      <w:pPr>
        <w:pStyle w:val="1"/>
        <w:ind w:left="0" w:firstLine="851"/>
        <w:jc w:val="center"/>
        <w:rPr>
          <w:szCs w:val="28"/>
        </w:rPr>
      </w:pPr>
      <w:bookmarkStart w:id="43" w:name="OLE_LINK57"/>
      <w:bookmarkStart w:id="44" w:name="OLE_LINK58"/>
      <w:r w:rsidRPr="002D5586">
        <w:rPr>
          <w:szCs w:val="28"/>
        </w:rPr>
        <w:t>за квалификационную категорию</w:t>
      </w:r>
      <w:bookmarkEnd w:id="43"/>
      <w:bookmarkEnd w:id="44"/>
      <w:r w:rsidRPr="002D5586">
        <w:rPr>
          <w:szCs w:val="28"/>
        </w:rPr>
        <w:t xml:space="preserve"> к окладам (должностным окладам), ставкам заработной платы</w:t>
      </w:r>
    </w:p>
    <w:p w:rsidR="00602316" w:rsidRPr="00602316" w:rsidRDefault="00602316" w:rsidP="00602316">
      <w:pPr>
        <w:rPr>
          <w:lang w:eastAsia="ru-RU"/>
        </w:rPr>
      </w:pPr>
    </w:p>
    <w:tbl>
      <w:tblPr>
        <w:tblW w:w="9501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6"/>
        <w:gridCol w:w="6035"/>
      </w:tblGrid>
      <w:tr w:rsidR="00BC0567" w:rsidRPr="002D5586" w:rsidTr="00602316">
        <w:trPr>
          <w:trHeight w:val="305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Размеры коэффициентов</w:t>
            </w:r>
          </w:p>
        </w:tc>
      </w:tr>
      <w:tr w:rsidR="00BC0567" w:rsidRPr="002D5586" w:rsidTr="00602316">
        <w:trPr>
          <w:trHeight w:val="305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высшая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0,8</w:t>
            </w:r>
          </w:p>
        </w:tc>
      </w:tr>
      <w:tr w:rsidR="00BC0567" w:rsidRPr="002D5586" w:rsidTr="00602316">
        <w:trPr>
          <w:trHeight w:val="321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первая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0,5</w:t>
            </w:r>
          </w:p>
        </w:tc>
      </w:tr>
      <w:tr w:rsidR="00BC0567" w:rsidRPr="002D5586" w:rsidTr="00602316">
        <w:trPr>
          <w:trHeight w:val="290"/>
          <w:jc w:val="center"/>
        </w:trPr>
        <w:tc>
          <w:tcPr>
            <w:tcW w:w="3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вторая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0,3</w:t>
            </w:r>
          </w:p>
        </w:tc>
      </w:tr>
    </w:tbl>
    <w:p w:rsidR="00BC0567" w:rsidRPr="002D5586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Pr="002D5586" w:rsidRDefault="00BC0567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8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0F73CE" w:rsidTr="000F73CE">
        <w:tc>
          <w:tcPr>
            <w:tcW w:w="9628" w:type="dxa"/>
          </w:tcPr>
          <w:p w:rsidR="000F73CE" w:rsidRDefault="000F73CE" w:rsidP="006023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4 </w:t>
            </w:r>
            <w:r w:rsidRPr="002D5586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об оплате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спортивной подготовки «Каменская спортивная школа»</w:t>
            </w:r>
          </w:p>
        </w:tc>
      </w:tr>
    </w:tbl>
    <w:p w:rsidR="00BC0567" w:rsidRPr="002D5586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Default="00BC0567" w:rsidP="00602316">
      <w:pPr>
        <w:pStyle w:val="1"/>
        <w:ind w:left="0" w:firstLine="851"/>
        <w:jc w:val="center"/>
        <w:rPr>
          <w:szCs w:val="28"/>
        </w:rPr>
      </w:pPr>
      <w:r w:rsidRPr="002D5586">
        <w:rPr>
          <w:szCs w:val="28"/>
        </w:rPr>
        <w:t>Размер</w:t>
      </w:r>
      <w:r w:rsidRPr="002D5586">
        <w:rPr>
          <w:szCs w:val="28"/>
        </w:rPr>
        <w:br/>
        <w:t xml:space="preserve">повышающего коэффициента за наличие спортивного разряда, спортивного звания к окладу (должностному окладу), ставке заработной платы спортсменам и спортсменам-инструкторам </w:t>
      </w:r>
    </w:p>
    <w:p w:rsidR="00602316" w:rsidRPr="00602316" w:rsidRDefault="00602316" w:rsidP="00602316">
      <w:pPr>
        <w:rPr>
          <w:lang w:eastAsia="ru-RU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51"/>
        <w:gridCol w:w="2240"/>
      </w:tblGrid>
      <w:tr w:rsidR="00BC0567" w:rsidRPr="00C13EBB" w:rsidTr="00602316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 xml:space="preserve">№ </w:t>
            </w:r>
            <w:proofErr w:type="gramStart"/>
            <w:r w:rsidRPr="00C13EBB">
              <w:rPr>
                <w:rFonts w:ascii="Times New Roman" w:hAnsi="Times New Roman"/>
              </w:rPr>
              <w:t>п</w:t>
            </w:r>
            <w:proofErr w:type="gramEnd"/>
            <w:r w:rsidRPr="00C13EBB">
              <w:rPr>
                <w:rFonts w:ascii="Times New Roman" w:hAnsi="Times New Roman"/>
              </w:rPr>
              <w:t>/п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Спортивная квалификация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Размер коэффициента</w:t>
            </w:r>
          </w:p>
        </w:tc>
      </w:tr>
      <w:tr w:rsidR="00BC0567" w:rsidRPr="00C13EBB" w:rsidTr="00602316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Кандидат в мастера спорта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1,1</w:t>
            </w:r>
          </w:p>
        </w:tc>
      </w:tr>
      <w:tr w:rsidR="00BC0567" w:rsidRPr="00C13EBB" w:rsidTr="00602316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Мастер спорта России, мастер ФИДЕ, Гроссмейстер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1,5</w:t>
            </w:r>
          </w:p>
        </w:tc>
      </w:tr>
      <w:tr w:rsidR="00BC0567" w:rsidRPr="00C13EBB" w:rsidTr="00602316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Мастер спорта России международного класса, международный мастер ФИДЕ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2,0</w:t>
            </w:r>
          </w:p>
        </w:tc>
      </w:tr>
      <w:tr w:rsidR="00BC0567" w:rsidRPr="00C13EBB" w:rsidTr="00602316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Мастер спорта России международного класса - призер всероссийских соревнований, Гроссмейстер России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2,5</w:t>
            </w:r>
          </w:p>
        </w:tc>
      </w:tr>
      <w:tr w:rsidR="00BC0567" w:rsidRPr="00C13EBB" w:rsidTr="00602316">
        <w:trPr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Мастер спорта России международного класса - призер международных соревнований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3,5</w:t>
            </w:r>
          </w:p>
        </w:tc>
      </w:tr>
    </w:tbl>
    <w:p w:rsidR="00BC0567" w:rsidRPr="00C13EBB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67" w:rsidRPr="002D5586" w:rsidRDefault="00BC0567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8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0F73CE" w:rsidTr="000F73CE">
        <w:tc>
          <w:tcPr>
            <w:tcW w:w="4246" w:type="dxa"/>
          </w:tcPr>
          <w:p w:rsidR="000F73CE" w:rsidRDefault="000F73CE" w:rsidP="006023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5 </w:t>
            </w:r>
            <w:r w:rsidRPr="002D558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2D5586"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2D5586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спортивной подготовки «Каменская спортивная школа»</w:t>
            </w:r>
          </w:p>
        </w:tc>
      </w:tr>
    </w:tbl>
    <w:p w:rsidR="00BC0567" w:rsidRPr="002D5586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Default="00BC0567" w:rsidP="00602316">
      <w:pPr>
        <w:pStyle w:val="1"/>
        <w:ind w:left="0" w:firstLine="851"/>
        <w:jc w:val="center"/>
        <w:rPr>
          <w:szCs w:val="28"/>
        </w:rPr>
      </w:pPr>
      <w:r w:rsidRPr="002D5586">
        <w:rPr>
          <w:szCs w:val="28"/>
        </w:rPr>
        <w:t>Размеры</w:t>
      </w:r>
      <w:r w:rsidRPr="002D5586">
        <w:rPr>
          <w:szCs w:val="28"/>
        </w:rPr>
        <w:br/>
        <w:t>выплат стимулирующего характера за интенсивность и высокие результаты работы к окладу (должностному окладу), ставке заработной платы работников</w:t>
      </w:r>
    </w:p>
    <w:p w:rsidR="00602316" w:rsidRPr="00602316" w:rsidRDefault="00602316" w:rsidP="00602316">
      <w:pPr>
        <w:rPr>
          <w:lang w:eastAsia="ru-RU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832"/>
        <w:gridCol w:w="2827"/>
        <w:gridCol w:w="1283"/>
      </w:tblGrid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 xml:space="preserve">№ </w:t>
            </w:r>
            <w:proofErr w:type="gramStart"/>
            <w:r w:rsidRPr="00C13EBB">
              <w:rPr>
                <w:rFonts w:ascii="Times New Roman" w:hAnsi="Times New Roman"/>
              </w:rPr>
              <w:t>п</w:t>
            </w:r>
            <w:proofErr w:type="gramEnd"/>
            <w:r w:rsidRPr="00C13EBB">
              <w:rPr>
                <w:rFonts w:ascii="Times New Roman" w:hAnsi="Times New Roman"/>
              </w:rPr>
              <w:t>/п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Размеры выплат, %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Выполнение программ спортивной подготовки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100% занимающихся, успешно сдавших контрольные переводные нормативы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до 30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Спортивная подготовка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не менее 50% занимающихся, получивших спортивный разряд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до 30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Победы на межрегиональных спортивных соревнованиях: чемпионатах федеральных округов Российской Федерации, первенствах федеральных округов Российской Федерации, зональных соревнованиях с участием спортивных сборных команд (клубов) субъектов Российской Федерации из двух и более федеральных округов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1-3 места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до 40</w:t>
            </w:r>
          </w:p>
        </w:tc>
      </w:tr>
      <w:tr w:rsidR="00BC0567" w:rsidRPr="00C13EBB" w:rsidTr="000F73C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Победы на спортивных соревнованиях: чемпионатах, кубках, первенствах Алтайского края, других спортивных соревнованиях Алтайского края, а также соревнованиях муниципального, городского уровня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1-3 места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до 35</w:t>
            </w:r>
          </w:p>
        </w:tc>
      </w:tr>
    </w:tbl>
    <w:p w:rsidR="00BC0567" w:rsidRPr="00C13EBB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567" w:rsidRPr="00C13EBB" w:rsidRDefault="00BC0567" w:rsidP="00602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EBB">
        <w:rPr>
          <w:rFonts w:ascii="Times New Roman" w:hAnsi="Times New Roman" w:cs="Times New Roman"/>
          <w:sz w:val="24"/>
          <w:szCs w:val="24"/>
        </w:rPr>
        <w:br w:type="page"/>
      </w:r>
    </w:p>
    <w:p w:rsidR="00BC0567" w:rsidRDefault="00BC0567" w:rsidP="00602316">
      <w:pPr>
        <w:pStyle w:val="1"/>
        <w:ind w:left="0" w:firstLine="0"/>
        <w:jc w:val="center"/>
        <w:rPr>
          <w:szCs w:val="28"/>
        </w:rPr>
      </w:pPr>
      <w:r w:rsidRPr="002D5586">
        <w:rPr>
          <w:szCs w:val="28"/>
        </w:rPr>
        <w:lastRenderedPageBreak/>
        <w:t>Размеры</w:t>
      </w:r>
      <w:r w:rsidRPr="002D5586">
        <w:rPr>
          <w:szCs w:val="28"/>
        </w:rPr>
        <w:br/>
        <w:t>стимулирующих выплат за интенсивность, высокие результаты работы, предусмотренные для спортсменов, спортсменов-инструкторов, тренеров и специалистов, непосредственно осуществляющих подготовку спортсменов по командным видам спорта к окладу (должностному окладу), ставке заработной платы</w:t>
      </w:r>
    </w:p>
    <w:p w:rsidR="00602316" w:rsidRPr="00602316" w:rsidRDefault="00602316" w:rsidP="00602316">
      <w:pPr>
        <w:rPr>
          <w:lang w:eastAsia="ru-RU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450"/>
        <w:gridCol w:w="2939"/>
        <w:gridCol w:w="1022"/>
        <w:gridCol w:w="1277"/>
      </w:tblGrid>
      <w:tr w:rsidR="00BC0567" w:rsidRPr="00C13EBB" w:rsidTr="00602316">
        <w:trPr>
          <w:trHeight w:val="876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 xml:space="preserve">N </w:t>
            </w:r>
            <w:proofErr w:type="gramStart"/>
            <w:r w:rsidRPr="00C13EBB">
              <w:rPr>
                <w:rFonts w:ascii="Times New Roman" w:hAnsi="Times New Roman"/>
              </w:rPr>
              <w:t>п</w:t>
            </w:r>
            <w:proofErr w:type="gramEnd"/>
            <w:r w:rsidRPr="00C13EBB">
              <w:rPr>
                <w:rFonts w:ascii="Times New Roman" w:hAnsi="Times New Roman"/>
              </w:rPr>
              <w:t>/п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Размеры выплат, %</w:t>
            </w:r>
          </w:p>
        </w:tc>
      </w:tr>
      <w:tr w:rsidR="00BC0567" w:rsidRPr="00C13EBB" w:rsidTr="00602316">
        <w:trPr>
          <w:trHeight w:val="890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Выполнение календарного плана официальных всероссийских соревнований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количество проведенных игр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до 30</w:t>
            </w:r>
          </w:p>
        </w:tc>
      </w:tr>
      <w:tr w:rsidR="00BC0567" w:rsidRPr="00C13EBB" w:rsidTr="00602316">
        <w:trPr>
          <w:trHeight w:val="1163"/>
          <w:jc w:val="center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2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Качество выполнения календарного плана официальных всероссийских соревнований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спортивный результат, предусмотренный ведомственной целевой программой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100%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до 30</w:t>
            </w:r>
          </w:p>
        </w:tc>
      </w:tr>
    </w:tbl>
    <w:p w:rsidR="00BC0567" w:rsidRPr="002D5586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Default="00BC0567" w:rsidP="00602316">
      <w:pPr>
        <w:pStyle w:val="1"/>
        <w:ind w:left="0" w:firstLine="851"/>
        <w:jc w:val="center"/>
        <w:rPr>
          <w:szCs w:val="28"/>
        </w:rPr>
      </w:pPr>
      <w:r w:rsidRPr="00F46FA9">
        <w:rPr>
          <w:szCs w:val="28"/>
        </w:rPr>
        <w:t>Стимулирующие выплаты</w:t>
      </w:r>
      <w:r w:rsidRPr="00F46FA9">
        <w:rPr>
          <w:szCs w:val="28"/>
        </w:rPr>
        <w:br/>
        <w:t>за интенсивность, высокие результаты работы, предусмотренные для специалистов, учебно-вспомогательного и обслуживающего персонала к окладу (должностному окладу), ставке заработной платы</w:t>
      </w:r>
    </w:p>
    <w:p w:rsidR="00602316" w:rsidRPr="00602316" w:rsidRDefault="00602316" w:rsidP="00602316">
      <w:pPr>
        <w:rPr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513"/>
        <w:gridCol w:w="2993"/>
        <w:gridCol w:w="1041"/>
        <w:gridCol w:w="1301"/>
      </w:tblGrid>
      <w:tr w:rsidR="00BC0567" w:rsidRPr="00F46FA9" w:rsidTr="00602316">
        <w:trPr>
          <w:trHeight w:val="849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 xml:space="preserve">N </w:t>
            </w:r>
            <w:proofErr w:type="gramStart"/>
            <w:r w:rsidRPr="00F46FA9">
              <w:rPr>
                <w:rFonts w:ascii="Times New Roman" w:hAnsi="Times New Roman"/>
              </w:rPr>
              <w:t>п</w:t>
            </w:r>
            <w:proofErr w:type="gramEnd"/>
            <w:r w:rsidRPr="00F46FA9">
              <w:rPr>
                <w:rFonts w:ascii="Times New Roman" w:hAnsi="Times New Roman"/>
              </w:rPr>
              <w:t>/п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Доля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Размер выплат. %</w:t>
            </w:r>
          </w:p>
        </w:tc>
      </w:tr>
      <w:tr w:rsidR="00BC0567" w:rsidRPr="002D5586" w:rsidTr="00602316">
        <w:trPr>
          <w:trHeight w:val="1141"/>
          <w:jc w:val="center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46FA9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Работа в оперативном режиме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участие в организации спортивно- физкультурных мероприятий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F46FA9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50%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F46FA9">
              <w:rPr>
                <w:rFonts w:ascii="Times New Roman" w:hAnsi="Times New Roman"/>
              </w:rPr>
              <w:t>до 40</w:t>
            </w:r>
          </w:p>
        </w:tc>
      </w:tr>
    </w:tbl>
    <w:p w:rsidR="00BC0567" w:rsidRPr="002D5586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Pr="002D5586" w:rsidRDefault="00BC0567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8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Ind w:w="5387" w:type="dxa"/>
        <w:tblLook w:val="04A0" w:firstRow="1" w:lastRow="0" w:firstColumn="1" w:lastColumn="0" w:noHBand="0" w:noVBand="1"/>
      </w:tblPr>
      <w:tblGrid>
        <w:gridCol w:w="4467"/>
      </w:tblGrid>
      <w:tr w:rsidR="000F73CE" w:rsidTr="000F73CE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0F73CE" w:rsidRDefault="000F73CE" w:rsidP="006023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15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sub_1000" w:history="1">
              <w:r w:rsidRPr="0097615E">
                <w:rPr>
                  <w:rFonts w:ascii="Times New Roman" w:hAnsi="Times New Roman" w:cs="Times New Roman"/>
                  <w:sz w:val="28"/>
                  <w:szCs w:val="28"/>
                </w:rPr>
                <w:t>Положению</w:t>
              </w:r>
            </w:hyperlink>
            <w:r w:rsidRPr="0097615E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 труда работников муниципального бюджетного учреждения спортивной подготовки «Каменская спортивная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F73CE" w:rsidRDefault="000F73CE" w:rsidP="0060231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C0567" w:rsidRPr="0097615E" w:rsidRDefault="00BC0567" w:rsidP="00602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67" w:rsidRDefault="00BC0567" w:rsidP="00602316">
      <w:pPr>
        <w:pStyle w:val="1"/>
        <w:ind w:left="0" w:firstLine="851"/>
        <w:jc w:val="center"/>
        <w:rPr>
          <w:szCs w:val="28"/>
        </w:rPr>
      </w:pPr>
      <w:r w:rsidRPr="0097615E">
        <w:rPr>
          <w:szCs w:val="28"/>
        </w:rPr>
        <w:t>Выплаты</w:t>
      </w:r>
      <w:r w:rsidRPr="0097615E">
        <w:rPr>
          <w:szCs w:val="28"/>
        </w:rPr>
        <w:br/>
        <w:t>работникам (кроме работников тренерского состава) за подготовку и (или) участие в подготовке спортсмена высокого класса по спортивным дисциплинам к окладу (должностному окладу), ставке заработной платы</w:t>
      </w:r>
    </w:p>
    <w:p w:rsidR="00602316" w:rsidRPr="00602316" w:rsidRDefault="00602316" w:rsidP="00602316">
      <w:pPr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5120"/>
        <w:gridCol w:w="1152"/>
        <w:gridCol w:w="1152"/>
        <w:gridCol w:w="1301"/>
      </w:tblGrid>
      <w:tr w:rsidR="00BC0567" w:rsidRPr="0097615E" w:rsidTr="000F73CE">
        <w:trPr>
          <w:trHeight w:val="625"/>
          <w:tblHeader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 xml:space="preserve">N </w:t>
            </w:r>
            <w:proofErr w:type="gramStart"/>
            <w:r w:rsidRPr="0097615E">
              <w:rPr>
                <w:rFonts w:ascii="Times New Roman" w:hAnsi="Times New Roman"/>
              </w:rPr>
              <w:t>п</w:t>
            </w:r>
            <w:proofErr w:type="gramEnd"/>
            <w:r w:rsidRPr="0097615E">
              <w:rPr>
                <w:rFonts w:ascii="Times New Roman" w:hAnsi="Times New Roman"/>
              </w:rPr>
              <w:t>/п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Статус официального спортивного соревнования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Занятое место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Размер выплат по составу обучающихся. %</w:t>
            </w:r>
          </w:p>
        </w:tc>
      </w:tr>
      <w:tr w:rsidR="00BC0567" w:rsidRPr="0097615E" w:rsidTr="000F73CE">
        <w:trPr>
          <w:trHeight w:val="511"/>
          <w:tblHeader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постоянный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переменный</w:t>
            </w:r>
          </w:p>
        </w:tc>
      </w:tr>
      <w:tr w:rsidR="00BC0567" w:rsidRPr="0097615E" w:rsidTr="000F73CE">
        <w:trPr>
          <w:trHeight w:val="315"/>
          <w:tblHeader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5</w:t>
            </w:r>
          </w:p>
        </w:tc>
      </w:tr>
      <w:tr w:rsidR="00BC0567" w:rsidRPr="0056042C" w:rsidTr="000F73CE">
        <w:trPr>
          <w:trHeight w:val="647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1. Личные соревнования, включая эстафеты, соревнования с участием групп, пар, экипажей</w:t>
            </w: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15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7</w:t>
            </w: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1.2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2-6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5</w:t>
            </w: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1 3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Кубок мира (сумма этапов или финал)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Кубок Европы (сумма этапов или финал)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1.3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5</w:t>
            </w: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Кубок мира (сумма этапов или финал)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Кубок Европы (сумма этапов или финал)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2 3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России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Кубок России (сумма этапов или финал)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1.4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участие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8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3</w:t>
            </w: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участие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участие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Кубок Европы (сумма этапов или финал)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8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3</w:t>
            </w: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мира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Европы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  <w:r w:rsidRPr="0097615E">
              <w:rPr>
                <w:rFonts w:ascii="Times New Roman" w:hAnsi="Times New Roman"/>
              </w:rPr>
              <w:t>1.5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России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8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3</w:t>
            </w:r>
          </w:p>
        </w:tc>
      </w:tr>
      <w:tr w:rsidR="00BC0567" w:rsidRPr="0056042C" w:rsidTr="000F73CE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мира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Европы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346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России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647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мира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Европы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1.6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5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2</w:t>
            </w: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России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России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647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1.7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России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</w:t>
            </w: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 Соревнования в командных игровых видах спорта</w:t>
            </w: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15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7</w:t>
            </w: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46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56042C" w:rsidTr="000F73CE">
        <w:trPr>
          <w:trHeight w:val="315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Олимпийские игры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2-6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10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5</w:t>
            </w: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мира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Чемпионат Европы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56042C" w:rsidRDefault="00BC0567" w:rsidP="00602316">
            <w:pPr>
              <w:pStyle w:val="af4"/>
              <w:jc w:val="center"/>
              <w:rPr>
                <w:rFonts w:ascii="Times New Roman" w:hAnsi="Times New Roman"/>
                <w:highlight w:val="blue"/>
              </w:rPr>
            </w:pPr>
          </w:p>
        </w:tc>
      </w:tr>
      <w:tr w:rsidR="00BC0567" w:rsidRPr="0056042C" w:rsidTr="000F73CE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8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5</w:t>
            </w:r>
          </w:p>
        </w:tc>
      </w:tr>
      <w:tr w:rsidR="00BC0567" w:rsidRPr="00C13EBB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мира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C13EBB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Европы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C13EBB" w:rsidTr="000F73CE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8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3</w:t>
            </w:r>
          </w:p>
        </w:tc>
      </w:tr>
      <w:tr w:rsidR="00BC0567" w:rsidRPr="00C13EBB" w:rsidTr="000F73CE">
        <w:trPr>
          <w:trHeight w:val="662"/>
          <w:jc w:val="center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мира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C13EBB" w:rsidTr="000F73CE">
        <w:trPr>
          <w:trHeight w:val="647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Первенство Европы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3</w:t>
            </w:r>
          </w:p>
        </w:tc>
      </w:tr>
      <w:tr w:rsidR="00BC0567" w:rsidRPr="00C13EBB" w:rsidTr="000F73CE">
        <w:trPr>
          <w:trHeight w:val="647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Официальные международные спортивные соревнования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5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</w:t>
            </w:r>
          </w:p>
        </w:tc>
      </w:tr>
      <w:tr w:rsidR="00BC0567" w:rsidRPr="00C13EBB" w:rsidTr="000F73CE">
        <w:trPr>
          <w:trHeight w:val="96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C13EBB" w:rsidTr="000F73CE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Подготовка команды (членов команды), занявшей места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6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2</w:t>
            </w:r>
          </w:p>
        </w:tc>
      </w:tr>
      <w:tr w:rsidR="00BC0567" w:rsidRPr="0097615E" w:rsidTr="000F73CE">
        <w:trPr>
          <w:trHeight w:val="315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на чемпионате России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97615E" w:rsidTr="000F73CE">
        <w:trPr>
          <w:trHeight w:val="331"/>
          <w:jc w:val="center"/>
        </w:trPr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в первенстве России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1-2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97615E" w:rsidTr="000F73CE">
        <w:trPr>
          <w:trHeight w:val="346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в первенстве России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BC0567" w:rsidRPr="0097615E" w:rsidTr="000F73CE">
        <w:trPr>
          <w:trHeight w:val="647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2.8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Подготовка команды (членов команды), занявшей места на чемпионате России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4-6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</w:t>
            </w:r>
          </w:p>
        </w:tc>
      </w:tr>
      <w:tr w:rsidR="00BC0567" w:rsidRPr="0097615E" w:rsidTr="000F73CE">
        <w:trPr>
          <w:trHeight w:val="331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в первенстве России (юниоры)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3-4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4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до 1</w:t>
            </w:r>
          </w:p>
        </w:tc>
      </w:tr>
      <w:tr w:rsidR="00BC0567" w:rsidRPr="0097615E" w:rsidTr="000F73CE">
        <w:trPr>
          <w:trHeight w:val="662"/>
          <w:jc w:val="center"/>
        </w:trPr>
        <w:tc>
          <w:tcPr>
            <w:tcW w:w="7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в первенстве России (юноши старшей возрастной группы)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97615E">
              <w:rPr>
                <w:rFonts w:ascii="Times New Roman" w:hAnsi="Times New Roman"/>
              </w:rPr>
              <w:t>2-3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97615E" w:rsidRDefault="00BC0567" w:rsidP="00602316">
            <w:pPr>
              <w:pStyle w:val="af4"/>
              <w:rPr>
                <w:rFonts w:ascii="Times New Roman" w:hAnsi="Times New Roman"/>
              </w:rPr>
            </w:pPr>
          </w:p>
        </w:tc>
      </w:tr>
    </w:tbl>
    <w:p w:rsidR="00BC0567" w:rsidRPr="0097615E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15E">
        <w:rPr>
          <w:rStyle w:val="af6"/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  <w:r w:rsidRPr="0097615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7615E">
        <w:rPr>
          <w:rFonts w:ascii="Times New Roman" w:hAnsi="Times New Roman" w:cs="Times New Roman"/>
          <w:sz w:val="28"/>
          <w:szCs w:val="28"/>
        </w:rPr>
        <w:t xml:space="preserve"> 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Финал Спартакиады учащихся и финал спартакиады молодёжи приравниваются к первенству России в соо</w:t>
      </w:r>
      <w:r w:rsidR="008603E6" w:rsidRPr="0097615E">
        <w:rPr>
          <w:rFonts w:ascii="Times New Roman" w:hAnsi="Times New Roman" w:cs="Times New Roman"/>
          <w:sz w:val="28"/>
          <w:szCs w:val="28"/>
        </w:rPr>
        <w:t>тветствующей возрастной группе.</w:t>
      </w:r>
    </w:p>
    <w:p w:rsidR="00BC0567" w:rsidRPr="0097615E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15E">
        <w:rPr>
          <w:rFonts w:ascii="Times New Roman" w:hAnsi="Times New Roman" w:cs="Times New Roman"/>
          <w:sz w:val="28"/>
          <w:szCs w:val="28"/>
        </w:rPr>
        <w:t>Выплаты за участие в подготовке спортсмена высокого класса устанавливаются работникам (кроме работников тренерского состава) учреждения, непосредственно участвующим в процессе подготовки спортсмена высокого класса.</w:t>
      </w:r>
    </w:p>
    <w:p w:rsidR="00BC0567" w:rsidRPr="0097615E" w:rsidRDefault="00BC0567" w:rsidP="0060231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15E">
        <w:rPr>
          <w:rFonts w:ascii="Times New Roman" w:hAnsi="Times New Roman" w:cs="Times New Roman"/>
          <w:sz w:val="28"/>
          <w:szCs w:val="28"/>
        </w:rPr>
        <w:t>Выплата к должностному окладу работника (кроме работников тренерского состава) за подготовку и (или) участие в подготовке учащегося- спортсмена высокого класса устанавливается по наивысшему статусу официальных спортивных соревнований, в которых спортсмен принимал участие,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учебного (финансового) года (соответственно сдвигая срок действия) в течение одного календарного года, а в отношении международных спортивных соревнований - до проведения следующих международных спортивных соревнований аналогичного статуса (за исключением случаев их проведения в том же календарном году, в котором показан спортивный результат).</w:t>
      </w:r>
    </w:p>
    <w:p w:rsidR="00BC0567" w:rsidRPr="002D5586" w:rsidRDefault="00BC0567" w:rsidP="006023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15E">
        <w:rPr>
          <w:rFonts w:ascii="Times New Roman" w:hAnsi="Times New Roman" w:cs="Times New Roman"/>
          <w:sz w:val="28"/>
          <w:szCs w:val="28"/>
        </w:rPr>
        <w:t>Если в период применения установленной выплаты к должностному окладу работника (кроме работников тренерского состава) спортсмен улучшил спортивный результат, размер выплаты соответственно увеличивается и устанавливается новое исчисление срока его действия.</w:t>
      </w:r>
      <w:r w:rsidRPr="002D5586">
        <w:rPr>
          <w:rFonts w:ascii="Times New Roman" w:hAnsi="Times New Roman" w:cs="Times New Roman"/>
          <w:sz w:val="28"/>
          <w:szCs w:val="28"/>
        </w:rPr>
        <w:br w:type="page"/>
      </w:r>
    </w:p>
    <w:p w:rsidR="00602316" w:rsidRDefault="00602316" w:rsidP="00602316">
      <w:pPr>
        <w:autoSpaceDE w:val="0"/>
        <w:autoSpaceDN w:val="0"/>
        <w:adjustRightInd w:val="0"/>
        <w:ind w:left="552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7 </w:t>
      </w:r>
      <w:r w:rsidRPr="0097615E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97615E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97615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бюджетного учреждения спортивной подготовки «Каменская спортивная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3CE" w:rsidRDefault="000F73CE" w:rsidP="0060231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BC0567" w:rsidRDefault="00BC0567" w:rsidP="00602316">
      <w:pPr>
        <w:pStyle w:val="1"/>
        <w:ind w:left="0" w:firstLine="851"/>
        <w:jc w:val="center"/>
        <w:rPr>
          <w:szCs w:val="28"/>
        </w:rPr>
      </w:pPr>
      <w:r w:rsidRPr="002D5586">
        <w:rPr>
          <w:szCs w:val="28"/>
        </w:rPr>
        <w:t>Выплаты</w:t>
      </w:r>
      <w:r w:rsidRPr="002D5586">
        <w:rPr>
          <w:szCs w:val="28"/>
        </w:rPr>
        <w:br/>
        <w:t>за наличие почетного звания к окладу (должностному окладу), ставке заработной платы</w:t>
      </w:r>
    </w:p>
    <w:p w:rsidR="00602316" w:rsidRPr="00602316" w:rsidRDefault="00602316" w:rsidP="00602316">
      <w:pPr>
        <w:rPr>
          <w:lang w:eastAsia="ru-RU"/>
        </w:rPr>
      </w:pPr>
    </w:p>
    <w:tbl>
      <w:tblPr>
        <w:tblW w:w="0" w:type="auto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4"/>
        <w:gridCol w:w="1533"/>
      </w:tblGrid>
      <w:tr w:rsidR="00BC0567" w:rsidRPr="00C13EBB" w:rsidTr="00602316">
        <w:trPr>
          <w:trHeight w:val="642"/>
          <w:jc w:val="center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Наименование выплаты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Размеры выплат, %</w:t>
            </w:r>
          </w:p>
        </w:tc>
      </w:tr>
      <w:tr w:rsidR="00BC0567" w:rsidRPr="00C13EBB" w:rsidTr="00602316">
        <w:trPr>
          <w:trHeight w:val="2220"/>
          <w:jc w:val="center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За почетное звание - «Заслуженный работник физической культуры Российской Федерации»; за государственные награды, включая почетные звания Российской Федерации и СССР; за почетные спортивные звания «Заслуженный тренер России», «Заслуженный тренер РСФСР». «Заслуженный тренер СССР», «Заслуженный мастер спорта России», «Заслуженный мастер спорта СССР»; за почетный знак «За заслуги в развитии физической культуры и спорта», за знак «Отличник физической культуры и спорта»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100</w:t>
            </w:r>
          </w:p>
        </w:tc>
      </w:tr>
      <w:tr w:rsidR="00BC0567" w:rsidRPr="00C13EBB" w:rsidTr="00602316">
        <w:trPr>
          <w:trHeight w:val="1982"/>
          <w:jc w:val="center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 xml:space="preserve">За почетное звание </w:t>
            </w:r>
            <w:bookmarkStart w:id="45" w:name="OLE_LINK42"/>
            <w:bookmarkStart w:id="46" w:name="OLE_LINK43"/>
            <w:bookmarkStart w:id="47" w:name="OLE_LINK44"/>
            <w:bookmarkStart w:id="48" w:name="OLE_LINK45"/>
            <w:bookmarkStart w:id="49" w:name="OLE_LINK46"/>
            <w:r w:rsidRPr="00C13EBB">
              <w:rPr>
                <w:rFonts w:ascii="Times New Roman" w:hAnsi="Times New Roman"/>
              </w:rPr>
              <w:t>- «</w:t>
            </w:r>
            <w:bookmarkEnd w:id="45"/>
            <w:bookmarkEnd w:id="46"/>
            <w:bookmarkEnd w:id="47"/>
            <w:bookmarkEnd w:id="48"/>
            <w:bookmarkEnd w:id="49"/>
            <w:r w:rsidRPr="00C13EBB">
              <w:rPr>
                <w:rFonts w:ascii="Times New Roman" w:hAnsi="Times New Roman"/>
              </w:rPr>
              <w:t>Народный учитель Российской Федерации</w:t>
            </w:r>
            <w:bookmarkStart w:id="50" w:name="OLE_LINK47"/>
            <w:bookmarkStart w:id="51" w:name="OLE_LINK48"/>
            <w:bookmarkStart w:id="52" w:name="OLE_LINK49"/>
            <w:bookmarkStart w:id="53" w:name="OLE_LINK50"/>
            <w:bookmarkStart w:id="54" w:name="OLE_LINK51"/>
            <w:bookmarkStart w:id="55" w:name="OLE_LINK52"/>
            <w:bookmarkStart w:id="56" w:name="OLE_LINK53"/>
            <w:bookmarkStart w:id="57" w:name="OLE_LINK54"/>
            <w:bookmarkStart w:id="58" w:name="OLE_LINK55"/>
            <w:bookmarkStart w:id="59" w:name="OLE_LINK56"/>
            <w:r w:rsidRPr="00C13EBB">
              <w:rPr>
                <w:rFonts w:ascii="Times New Roman" w:hAnsi="Times New Roman"/>
              </w:rPr>
              <w:t>»;</w:t>
            </w:r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 w:rsidRPr="00C13EBB">
              <w:rPr>
                <w:rFonts w:ascii="Times New Roman" w:hAnsi="Times New Roman"/>
              </w:rPr>
              <w:t xml:space="preserve"> «Заслуженный учитель Российской Федерации»; «Народный учитель СССР»; «Заслуженный учитель школы РСФСР»; другие почетные звания союзных республик, входивших в состав СССР, а также другие почетные звания, название которых начинается со слов «Народный»; «Заслуженный»; при условии соответствия почетного звания профилю преподаваемых дисциплин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100</w:t>
            </w:r>
          </w:p>
        </w:tc>
      </w:tr>
      <w:tr w:rsidR="00BC0567" w:rsidRPr="00C13EBB" w:rsidTr="00602316">
        <w:trPr>
          <w:trHeight w:val="1415"/>
          <w:jc w:val="center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За ведомственные награды; за спортивные звания «Мастер спорта России»; «Мастер спорта России международного класса»; «Гроссмейстер России»; «Мастер спорта СССР международного класса»; «Гроссмейстер СССР»; «Мастер спорта СССР»; «мастер ФИДЕ»; «международный мастер ФИДЕ»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40</w:t>
            </w:r>
          </w:p>
        </w:tc>
      </w:tr>
      <w:tr w:rsidR="00BC0567" w:rsidRPr="00C13EBB" w:rsidTr="00602316">
        <w:trPr>
          <w:trHeight w:val="557"/>
          <w:jc w:val="center"/>
        </w:trPr>
        <w:tc>
          <w:tcPr>
            <w:tcW w:w="7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67" w:rsidRPr="00C13EBB" w:rsidRDefault="00BC0567" w:rsidP="00602316">
            <w:pPr>
              <w:pStyle w:val="af4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За отраслевые награды - нагрудный знак «Почетный работник общего образования Российской Федерации»; «Почетный работник начального профессионального образования Российской Федерации»; «Почетный работник среднего профессионального образования Российской Федерации»; «Почетный работник высшего профессионального образования Российской Федерации»; «За развитие научно- исследовательской работы студентов»; знаки и значки «Отличник народного просвещения»; «Отличник профессионально-технического образования РСФСР»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567" w:rsidRPr="00C13EBB" w:rsidRDefault="00BC0567" w:rsidP="00602316">
            <w:pPr>
              <w:pStyle w:val="af4"/>
              <w:jc w:val="center"/>
              <w:rPr>
                <w:rFonts w:ascii="Times New Roman" w:hAnsi="Times New Roman"/>
              </w:rPr>
            </w:pPr>
            <w:r w:rsidRPr="00C13EBB">
              <w:rPr>
                <w:rFonts w:ascii="Times New Roman" w:hAnsi="Times New Roman"/>
              </w:rPr>
              <w:t>100</w:t>
            </w:r>
          </w:p>
        </w:tc>
      </w:tr>
    </w:tbl>
    <w:p w:rsidR="00767F9A" w:rsidRDefault="00767F9A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5BA" w:rsidRDefault="00F865BA" w:rsidP="00602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65BA" w:rsidSect="00A827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BD" w:rsidRDefault="00F93CBD" w:rsidP="009C1AE6">
      <w:pPr>
        <w:spacing w:after="0" w:line="240" w:lineRule="auto"/>
      </w:pPr>
      <w:r>
        <w:separator/>
      </w:r>
    </w:p>
  </w:endnote>
  <w:endnote w:type="continuationSeparator" w:id="0">
    <w:p w:rsidR="00F93CBD" w:rsidRDefault="00F93CBD" w:rsidP="009C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F" w:rsidRDefault="00CC180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F" w:rsidRDefault="00CC180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F" w:rsidRDefault="00CC180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BD" w:rsidRDefault="00F93CBD" w:rsidP="009C1AE6">
      <w:pPr>
        <w:spacing w:after="0" w:line="240" w:lineRule="auto"/>
      </w:pPr>
      <w:r>
        <w:separator/>
      </w:r>
    </w:p>
  </w:footnote>
  <w:footnote w:type="continuationSeparator" w:id="0">
    <w:p w:rsidR="00F93CBD" w:rsidRDefault="00F93CBD" w:rsidP="009C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F" w:rsidRDefault="00CC18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339065"/>
      <w:docPartObj>
        <w:docPartGallery w:val="Page Numbers (Top of Page)"/>
        <w:docPartUnique/>
      </w:docPartObj>
    </w:sdtPr>
    <w:sdtEndPr/>
    <w:sdtContent>
      <w:p w:rsidR="00CC180F" w:rsidRDefault="00CC18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8C">
          <w:rPr>
            <w:noProof/>
          </w:rPr>
          <w:t>21</w:t>
        </w:r>
        <w:r>
          <w:fldChar w:fldCharType="end"/>
        </w:r>
      </w:p>
    </w:sdtContent>
  </w:sdt>
  <w:p w:rsidR="00CC180F" w:rsidRDefault="00CC18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80F" w:rsidRPr="00A82795" w:rsidRDefault="00CC180F" w:rsidP="00A82795">
    <w:pPr>
      <w:pStyle w:val="a9"/>
      <w:jc w:val="center"/>
      <w:rPr>
        <w:rFonts w:asciiTheme="minorHAnsi" w:hAnsiTheme="minorHAnsi"/>
      </w:rPr>
    </w:pPr>
    <w:r>
      <w:rPr>
        <w:rFonts w:asciiTheme="minorHAnsi" w:hAnsiTheme="minorHAnsi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3C5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7E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923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F8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B68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C0E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088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84D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0E1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E29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2691A66"/>
    <w:multiLevelType w:val="singleLevel"/>
    <w:tmpl w:val="DC6CAE08"/>
    <w:lvl w:ilvl="0">
      <w:start w:val="1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3">
    <w:nsid w:val="077365E2"/>
    <w:multiLevelType w:val="multilevel"/>
    <w:tmpl w:val="C88C3B98"/>
    <w:lvl w:ilvl="0">
      <w:start w:val="4"/>
      <w:numFmt w:val="decimal"/>
      <w:lvlText w:val="%1"/>
      <w:lvlJc w:val="left"/>
      <w:pPr>
        <w:ind w:left="112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4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09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4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3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714"/>
      </w:pPr>
      <w:rPr>
        <w:rFonts w:hint="default"/>
        <w:lang w:val="ru-RU" w:eastAsia="en-US" w:bidi="ar-SA"/>
      </w:rPr>
    </w:lvl>
  </w:abstractNum>
  <w:abstractNum w:abstractNumId="14">
    <w:nsid w:val="0DF52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F222B47"/>
    <w:multiLevelType w:val="singleLevel"/>
    <w:tmpl w:val="ED8A760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BB93935"/>
    <w:multiLevelType w:val="singleLevel"/>
    <w:tmpl w:val="BB78746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9">
    <w:nsid w:val="1EAC5787"/>
    <w:multiLevelType w:val="multilevel"/>
    <w:tmpl w:val="CB66C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>
    <w:nsid w:val="1ED0588A"/>
    <w:multiLevelType w:val="singleLevel"/>
    <w:tmpl w:val="E876A98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1FEA180C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26A84516"/>
    <w:multiLevelType w:val="hybridMultilevel"/>
    <w:tmpl w:val="D14CE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1258E"/>
    <w:multiLevelType w:val="singleLevel"/>
    <w:tmpl w:val="FBF0DDF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2D5B37E2"/>
    <w:multiLevelType w:val="multilevel"/>
    <w:tmpl w:val="320A0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2DB77C5A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2E2F7741"/>
    <w:multiLevelType w:val="multilevel"/>
    <w:tmpl w:val="B0A2B062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>
      <w:start w:val="21"/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34864881"/>
    <w:multiLevelType w:val="singleLevel"/>
    <w:tmpl w:val="9C389B0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351B1535"/>
    <w:multiLevelType w:val="multilevel"/>
    <w:tmpl w:val="5628C1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9">
    <w:nsid w:val="38BE1F71"/>
    <w:multiLevelType w:val="singleLevel"/>
    <w:tmpl w:val="C23C20E2"/>
    <w:lvl w:ilvl="0">
      <w:start w:val="9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3B796387"/>
    <w:multiLevelType w:val="hybridMultilevel"/>
    <w:tmpl w:val="9192F8E4"/>
    <w:lvl w:ilvl="0" w:tplc="2ABA871A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47E0252B"/>
    <w:multiLevelType w:val="multilevel"/>
    <w:tmpl w:val="3F54ED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>
    <w:nsid w:val="4BB63FE4"/>
    <w:multiLevelType w:val="singleLevel"/>
    <w:tmpl w:val="AD10E55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4E444262"/>
    <w:multiLevelType w:val="hybridMultilevel"/>
    <w:tmpl w:val="FD809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01DDD"/>
    <w:multiLevelType w:val="hybridMultilevel"/>
    <w:tmpl w:val="C88EA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E84843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6">
    <w:nsid w:val="62E11697"/>
    <w:multiLevelType w:val="multilevel"/>
    <w:tmpl w:val="9A08C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5B86178"/>
    <w:multiLevelType w:val="multilevel"/>
    <w:tmpl w:val="E4DA3CD6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33"/>
        </w:tabs>
        <w:ind w:left="1333" w:hanging="1050"/>
      </w:pPr>
      <w:rPr>
        <w:rFonts w:hint="default"/>
      </w:rPr>
    </w:lvl>
    <w:lvl w:ilvl="2">
      <w:start w:val="99"/>
      <w:numFmt w:val="decimal"/>
      <w:lvlText w:val="%1.%2.%3"/>
      <w:lvlJc w:val="left"/>
      <w:pPr>
        <w:tabs>
          <w:tab w:val="num" w:pos="1616"/>
        </w:tabs>
        <w:ind w:left="1616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9">
    <w:nsid w:val="78077A75"/>
    <w:multiLevelType w:val="hybridMultilevel"/>
    <w:tmpl w:val="4A6A2590"/>
    <w:lvl w:ilvl="0" w:tplc="CED2D16C">
      <w:start w:val="1"/>
      <w:numFmt w:val="decimal"/>
      <w:lvlText w:val="%1."/>
      <w:lvlJc w:val="left"/>
      <w:pPr>
        <w:tabs>
          <w:tab w:val="num" w:pos="1527"/>
        </w:tabs>
        <w:ind w:left="1527" w:hanging="88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40">
    <w:nsid w:val="78E52EF2"/>
    <w:multiLevelType w:val="hybridMultilevel"/>
    <w:tmpl w:val="B706FCCE"/>
    <w:lvl w:ilvl="0" w:tplc="370AC51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C180827"/>
    <w:multiLevelType w:val="singleLevel"/>
    <w:tmpl w:val="F28C9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813057"/>
    <w:multiLevelType w:val="hybridMultilevel"/>
    <w:tmpl w:val="80C0BFC0"/>
    <w:lvl w:ilvl="0" w:tplc="67E8A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A521BF"/>
    <w:multiLevelType w:val="singleLevel"/>
    <w:tmpl w:val="CDA0FB22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8"/>
  </w:num>
  <w:num w:numId="3">
    <w:abstractNumId w:val="29"/>
  </w:num>
  <w:num w:numId="4">
    <w:abstractNumId w:val="18"/>
  </w:num>
  <w:num w:numId="5">
    <w:abstractNumId w:val="1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6">
    <w:abstractNumId w:val="20"/>
  </w:num>
  <w:num w:numId="7">
    <w:abstractNumId w:val="14"/>
  </w:num>
  <w:num w:numId="8">
    <w:abstractNumId w:val="23"/>
  </w:num>
  <w:num w:numId="9">
    <w:abstractNumId w:val="41"/>
  </w:num>
  <w:num w:numId="10">
    <w:abstractNumId w:val="15"/>
  </w:num>
  <w:num w:numId="11">
    <w:abstractNumId w:val="21"/>
  </w:num>
  <w:num w:numId="12">
    <w:abstractNumId w:val="25"/>
  </w:num>
  <w:num w:numId="13">
    <w:abstractNumId w:val="35"/>
  </w:num>
  <w:num w:numId="14">
    <w:abstractNumId w:val="34"/>
  </w:num>
  <w:num w:numId="15">
    <w:abstractNumId w:val="30"/>
  </w:num>
  <w:num w:numId="16">
    <w:abstractNumId w:val="39"/>
  </w:num>
  <w:num w:numId="17">
    <w:abstractNumId w:val="40"/>
  </w:num>
  <w:num w:numId="18">
    <w:abstractNumId w:val="16"/>
  </w:num>
  <w:num w:numId="19">
    <w:abstractNumId w:val="17"/>
  </w:num>
  <w:num w:numId="20">
    <w:abstractNumId w:val="26"/>
  </w:num>
  <w:num w:numId="21">
    <w:abstractNumId w:val="28"/>
  </w:num>
  <w:num w:numId="22">
    <w:abstractNumId w:val="31"/>
  </w:num>
  <w:num w:numId="23">
    <w:abstractNumId w:val="19"/>
  </w:num>
  <w:num w:numId="24">
    <w:abstractNumId w:val="24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1"/>
  </w:num>
  <w:num w:numId="37">
    <w:abstractNumId w:val="42"/>
  </w:num>
  <w:num w:numId="38">
    <w:abstractNumId w:val="37"/>
  </w:num>
  <w:num w:numId="39">
    <w:abstractNumId w:val="12"/>
  </w:num>
  <w:num w:numId="40">
    <w:abstractNumId w:val="43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2"/>
  </w:num>
  <w:num w:numId="43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6"/>
  </w:num>
  <w:num w:numId="45">
    <w:abstractNumId w:val="3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67"/>
    <w:rsid w:val="00005386"/>
    <w:rsid w:val="00015766"/>
    <w:rsid w:val="0004261C"/>
    <w:rsid w:val="00046652"/>
    <w:rsid w:val="000520C6"/>
    <w:rsid w:val="00066645"/>
    <w:rsid w:val="00072EE3"/>
    <w:rsid w:val="000839BB"/>
    <w:rsid w:val="00094DE9"/>
    <w:rsid w:val="00095250"/>
    <w:rsid w:val="00097EFA"/>
    <w:rsid w:val="000C38E2"/>
    <w:rsid w:val="000F73CE"/>
    <w:rsid w:val="0010118C"/>
    <w:rsid w:val="0010645B"/>
    <w:rsid w:val="00133916"/>
    <w:rsid w:val="00157A39"/>
    <w:rsid w:val="00160AD4"/>
    <w:rsid w:val="001705D6"/>
    <w:rsid w:val="001709F7"/>
    <w:rsid w:val="00171568"/>
    <w:rsid w:val="00172E6D"/>
    <w:rsid w:val="001A5447"/>
    <w:rsid w:val="001B4AC6"/>
    <w:rsid w:val="001E5583"/>
    <w:rsid w:val="001E79FA"/>
    <w:rsid w:val="001F3472"/>
    <w:rsid w:val="001F4DCE"/>
    <w:rsid w:val="0021429F"/>
    <w:rsid w:val="00216DC8"/>
    <w:rsid w:val="0022765B"/>
    <w:rsid w:val="002277F9"/>
    <w:rsid w:val="0026481D"/>
    <w:rsid w:val="00281E52"/>
    <w:rsid w:val="002A51A2"/>
    <w:rsid w:val="002A57E6"/>
    <w:rsid w:val="002D5586"/>
    <w:rsid w:val="002D790D"/>
    <w:rsid w:val="002F79D0"/>
    <w:rsid w:val="003004A9"/>
    <w:rsid w:val="003215F1"/>
    <w:rsid w:val="00333313"/>
    <w:rsid w:val="003377C6"/>
    <w:rsid w:val="00353097"/>
    <w:rsid w:val="00380069"/>
    <w:rsid w:val="00390F43"/>
    <w:rsid w:val="003B6599"/>
    <w:rsid w:val="003C53F9"/>
    <w:rsid w:val="003D3BA6"/>
    <w:rsid w:val="003E207A"/>
    <w:rsid w:val="003F102E"/>
    <w:rsid w:val="003F12A5"/>
    <w:rsid w:val="004317F2"/>
    <w:rsid w:val="00443A51"/>
    <w:rsid w:val="0044471D"/>
    <w:rsid w:val="00454179"/>
    <w:rsid w:val="0045437A"/>
    <w:rsid w:val="00466ABA"/>
    <w:rsid w:val="00486679"/>
    <w:rsid w:val="004B1FF4"/>
    <w:rsid w:val="004B4D06"/>
    <w:rsid w:val="004C1571"/>
    <w:rsid w:val="004F4372"/>
    <w:rsid w:val="00506626"/>
    <w:rsid w:val="00524857"/>
    <w:rsid w:val="0056042C"/>
    <w:rsid w:val="00563101"/>
    <w:rsid w:val="005641D5"/>
    <w:rsid w:val="0058433B"/>
    <w:rsid w:val="005915D9"/>
    <w:rsid w:val="005A5ED4"/>
    <w:rsid w:val="005D0600"/>
    <w:rsid w:val="005D4791"/>
    <w:rsid w:val="005F5EDC"/>
    <w:rsid w:val="005F76F0"/>
    <w:rsid w:val="00602316"/>
    <w:rsid w:val="006132ED"/>
    <w:rsid w:val="00622C3C"/>
    <w:rsid w:val="00632687"/>
    <w:rsid w:val="006978E1"/>
    <w:rsid w:val="006E3675"/>
    <w:rsid w:val="006F218B"/>
    <w:rsid w:val="006F2927"/>
    <w:rsid w:val="00702F65"/>
    <w:rsid w:val="0071419D"/>
    <w:rsid w:val="00733DF7"/>
    <w:rsid w:val="00754166"/>
    <w:rsid w:val="00767F9A"/>
    <w:rsid w:val="007E74A0"/>
    <w:rsid w:val="0080744C"/>
    <w:rsid w:val="00823707"/>
    <w:rsid w:val="008405B0"/>
    <w:rsid w:val="00857747"/>
    <w:rsid w:val="008603E6"/>
    <w:rsid w:val="00862F94"/>
    <w:rsid w:val="00876503"/>
    <w:rsid w:val="00881727"/>
    <w:rsid w:val="008957FD"/>
    <w:rsid w:val="008D07E8"/>
    <w:rsid w:val="008D5E90"/>
    <w:rsid w:val="008D68F9"/>
    <w:rsid w:val="00907AB6"/>
    <w:rsid w:val="009165C6"/>
    <w:rsid w:val="00956B11"/>
    <w:rsid w:val="0097615E"/>
    <w:rsid w:val="009B1642"/>
    <w:rsid w:val="009C1AE6"/>
    <w:rsid w:val="00A22B13"/>
    <w:rsid w:val="00A50C21"/>
    <w:rsid w:val="00A617F8"/>
    <w:rsid w:val="00A82795"/>
    <w:rsid w:val="00AA2E7D"/>
    <w:rsid w:val="00AA5DFE"/>
    <w:rsid w:val="00AC2108"/>
    <w:rsid w:val="00AC6305"/>
    <w:rsid w:val="00B1369A"/>
    <w:rsid w:val="00B15E23"/>
    <w:rsid w:val="00B21B18"/>
    <w:rsid w:val="00B277BE"/>
    <w:rsid w:val="00B3014A"/>
    <w:rsid w:val="00B35D15"/>
    <w:rsid w:val="00B538A0"/>
    <w:rsid w:val="00B63FFF"/>
    <w:rsid w:val="00B64433"/>
    <w:rsid w:val="00B9523B"/>
    <w:rsid w:val="00B9758C"/>
    <w:rsid w:val="00BC0567"/>
    <w:rsid w:val="00BC23C2"/>
    <w:rsid w:val="00BC7BB1"/>
    <w:rsid w:val="00BE2D00"/>
    <w:rsid w:val="00BE33A9"/>
    <w:rsid w:val="00BE560C"/>
    <w:rsid w:val="00C011BC"/>
    <w:rsid w:val="00C02BF3"/>
    <w:rsid w:val="00C048F3"/>
    <w:rsid w:val="00C13EBB"/>
    <w:rsid w:val="00C30C25"/>
    <w:rsid w:val="00C62509"/>
    <w:rsid w:val="00C64797"/>
    <w:rsid w:val="00C70419"/>
    <w:rsid w:val="00C916F1"/>
    <w:rsid w:val="00C94CC5"/>
    <w:rsid w:val="00CB4CC9"/>
    <w:rsid w:val="00CC180F"/>
    <w:rsid w:val="00CC7DD6"/>
    <w:rsid w:val="00CD7302"/>
    <w:rsid w:val="00CD742C"/>
    <w:rsid w:val="00CE5B43"/>
    <w:rsid w:val="00CF35A1"/>
    <w:rsid w:val="00D20D55"/>
    <w:rsid w:val="00D21031"/>
    <w:rsid w:val="00D21099"/>
    <w:rsid w:val="00DB2620"/>
    <w:rsid w:val="00DC2EC5"/>
    <w:rsid w:val="00DC7025"/>
    <w:rsid w:val="00DD105C"/>
    <w:rsid w:val="00DD7D97"/>
    <w:rsid w:val="00E275A0"/>
    <w:rsid w:val="00E35E83"/>
    <w:rsid w:val="00E417C2"/>
    <w:rsid w:val="00E66C24"/>
    <w:rsid w:val="00E75FFE"/>
    <w:rsid w:val="00E878EA"/>
    <w:rsid w:val="00F12748"/>
    <w:rsid w:val="00F304DB"/>
    <w:rsid w:val="00F331C8"/>
    <w:rsid w:val="00F46FA9"/>
    <w:rsid w:val="00F5306B"/>
    <w:rsid w:val="00F75155"/>
    <w:rsid w:val="00F865BA"/>
    <w:rsid w:val="00F93CBD"/>
    <w:rsid w:val="00FA50B3"/>
    <w:rsid w:val="00FC5F36"/>
    <w:rsid w:val="00FD0D9F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567"/>
    <w:pPr>
      <w:keepNext/>
      <w:spacing w:after="0" w:line="240" w:lineRule="auto"/>
      <w:ind w:left="567" w:firstLine="4536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0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0567"/>
    <w:pPr>
      <w:keepNext/>
      <w:spacing w:after="0" w:line="240" w:lineRule="auto"/>
      <w:ind w:firstLine="510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C0567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C056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0567"/>
    <w:pPr>
      <w:keepNext/>
      <w:spacing w:after="0" w:line="240" w:lineRule="auto"/>
      <w:ind w:firstLine="5103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056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0567"/>
    <w:pPr>
      <w:keepNext/>
      <w:spacing w:after="0" w:line="240" w:lineRule="auto"/>
      <w:ind w:firstLine="1134"/>
      <w:jc w:val="both"/>
      <w:outlineLvl w:val="7"/>
    </w:pPr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9">
    <w:name w:val="heading 9"/>
    <w:basedOn w:val="a"/>
    <w:next w:val="a"/>
    <w:link w:val="90"/>
    <w:qFormat/>
    <w:rsid w:val="00BC056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0567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character" w:customStyle="1" w:styleId="90">
    <w:name w:val="Заголовок 9 Знак"/>
    <w:basedOn w:val="a0"/>
    <w:link w:val="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BC05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05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BC0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C056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BC0567"/>
    <w:pPr>
      <w:spacing w:after="0" w:line="240" w:lineRule="auto"/>
      <w:ind w:left="566" w:firstLine="5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BC0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C0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C0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BC0567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C05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C0567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C0567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b">
    <w:name w:val="page number"/>
    <w:basedOn w:val="a0"/>
    <w:rsid w:val="00BC0567"/>
  </w:style>
  <w:style w:type="paragraph" w:styleId="ac">
    <w:name w:val="Balloon Text"/>
    <w:basedOn w:val="a"/>
    <w:link w:val="ad"/>
    <w:uiPriority w:val="99"/>
    <w:semiHidden/>
    <w:rsid w:val="00BC05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C0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0567"/>
  </w:style>
  <w:style w:type="paragraph" w:styleId="ae">
    <w:name w:val="footer"/>
    <w:basedOn w:val="a"/>
    <w:link w:val="af"/>
    <w:uiPriority w:val="99"/>
    <w:rsid w:val="00BC05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C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rsid w:val="00BC05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BC05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uiPriority w:val="99"/>
    <w:rsid w:val="00BC0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BC0567"/>
    <w:rPr>
      <w:b/>
      <w:bCs/>
    </w:rPr>
  </w:style>
  <w:style w:type="character" w:customStyle="1" w:styleId="af3">
    <w:name w:val="Гипертекстовая ссылка"/>
    <w:uiPriority w:val="99"/>
    <w:rsid w:val="00BC0567"/>
    <w:rPr>
      <w:rFonts w:cs="Times New Roman"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BC0567"/>
    <w:rPr>
      <w:b/>
      <w:color w:val="000080"/>
    </w:rPr>
  </w:style>
  <w:style w:type="paragraph" w:customStyle="1" w:styleId="consnormal">
    <w:name w:val="consnormal"/>
    <w:basedOn w:val="a"/>
    <w:rsid w:val="00B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е вступил в силу"/>
    <w:uiPriority w:val="99"/>
    <w:rsid w:val="00BC0567"/>
    <w:rPr>
      <w:rFonts w:cs="Times New Roman"/>
      <w:b/>
      <w:color w:val="008080"/>
    </w:rPr>
  </w:style>
  <w:style w:type="paragraph" w:customStyle="1" w:styleId="conspluscell">
    <w:name w:val="conspluscell"/>
    <w:basedOn w:val="a"/>
    <w:rsid w:val="00B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9">
    <w:name w:val="Активная гипертекстовая ссылка"/>
    <w:uiPriority w:val="99"/>
    <w:rsid w:val="00BC0567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c">
    <w:name w:val="Внимание: недобросовестность!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d">
    <w:name w:val="Выделение для Базового Поиска"/>
    <w:uiPriority w:val="99"/>
    <w:rsid w:val="00BC0567"/>
    <w:rPr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uiPriority w:val="99"/>
    <w:rsid w:val="00BC0567"/>
    <w:rPr>
      <w:b/>
      <w:bCs/>
      <w:i/>
      <w:iCs/>
      <w:color w:val="0058A9"/>
      <w:sz w:val="26"/>
      <w:szCs w:val="26"/>
    </w:rPr>
  </w:style>
  <w:style w:type="paragraph" w:customStyle="1" w:styleId="aff">
    <w:name w:val="Основное меню (преемственное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ff"/>
    <w:next w:val="a"/>
    <w:uiPriority w:val="99"/>
    <w:rsid w:val="00BC056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BC0567"/>
    <w:pPr>
      <w:keepNext w:val="0"/>
      <w:widowControl w:val="0"/>
      <w:autoSpaceDE w:val="0"/>
      <w:autoSpaceDN w:val="0"/>
      <w:adjustRightInd w:val="0"/>
      <w:ind w:left="0" w:firstLine="0"/>
      <w:jc w:val="both"/>
      <w:outlineLvl w:val="9"/>
    </w:pPr>
    <w:rPr>
      <w:rFonts w:ascii="Arial" w:hAnsi="Arial" w:cs="Arial"/>
      <w:sz w:val="20"/>
      <w:shd w:val="clear" w:color="auto" w:fill="FFFFFF"/>
    </w:rPr>
  </w:style>
  <w:style w:type="paragraph" w:customStyle="1" w:styleId="aff2">
    <w:name w:val="Заголовок приложения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4">
    <w:name w:val="Заголовок своего сообщения"/>
    <w:uiPriority w:val="99"/>
    <w:rsid w:val="00BC0567"/>
    <w:rPr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BC0567"/>
    <w:rPr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BC056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11"/>
    <w:next w:val="a"/>
    <w:uiPriority w:val="99"/>
    <w:rsid w:val="00BC0567"/>
    <w:rPr>
      <w:b w:val="0"/>
      <w:bCs w:val="0"/>
      <w:color w:val="auto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BC056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Информация об изменениях документа"/>
    <w:basedOn w:val="af8"/>
    <w:next w:val="a"/>
    <w:uiPriority w:val="99"/>
    <w:rsid w:val="00BC0567"/>
    <w:pPr>
      <w:ind w:left="0"/>
    </w:pPr>
    <w:rPr>
      <w:rFonts w:cs="Arial"/>
      <w:color w:val="353842"/>
      <w:shd w:val="clear" w:color="auto" w:fill="F0F0F0"/>
    </w:rPr>
  </w:style>
  <w:style w:type="paragraph" w:customStyle="1" w:styleId="affe">
    <w:name w:val="Текст (лев. подпись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BC0567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BC0567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8"/>
    <w:next w:val="a"/>
    <w:uiPriority w:val="99"/>
    <w:rsid w:val="00BC0567"/>
    <w:pPr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3">
    <w:name w:val="Куда обратиться?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5">
    <w:name w:val="Найденные слова"/>
    <w:uiPriority w:val="99"/>
    <w:rsid w:val="00BC0567"/>
    <w:rPr>
      <w:b/>
      <w:bCs/>
      <w:color w:val="26282F"/>
      <w:sz w:val="26"/>
      <w:szCs w:val="26"/>
      <w:shd w:val="clear" w:color="auto" w:fill="auto"/>
    </w:rPr>
  </w:style>
  <w:style w:type="paragraph" w:customStyle="1" w:styleId="afff6">
    <w:name w:val="Необходимые документы"/>
    <w:basedOn w:val="afa"/>
    <w:next w:val="a"/>
    <w:uiPriority w:val="99"/>
    <w:rsid w:val="00BC056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7">
    <w:name w:val="Объект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BC0567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BC0567"/>
    <w:rPr>
      <w:color w:val="FF0000"/>
      <w:sz w:val="26"/>
      <w:szCs w:val="26"/>
    </w:rPr>
  </w:style>
  <w:style w:type="paragraph" w:customStyle="1" w:styleId="afffb">
    <w:name w:val="Переменная часть"/>
    <w:basedOn w:val="aff"/>
    <w:next w:val="a"/>
    <w:uiPriority w:val="99"/>
    <w:rsid w:val="00BC0567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BC0567"/>
    <w:pPr>
      <w:keepNext w:val="0"/>
      <w:widowControl w:val="0"/>
      <w:autoSpaceDE w:val="0"/>
      <w:autoSpaceDN w:val="0"/>
      <w:adjustRightInd w:val="0"/>
      <w:ind w:left="0" w:firstLine="0"/>
      <w:jc w:val="both"/>
      <w:outlineLvl w:val="9"/>
    </w:pPr>
    <w:rPr>
      <w:rFonts w:ascii="Arial" w:hAnsi="Arial" w:cs="Arial"/>
      <w:sz w:val="20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BC0567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f"/>
    <w:next w:val="a"/>
    <w:uiPriority w:val="99"/>
    <w:rsid w:val="00BC0567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BC0567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BC0567"/>
    <w:rPr>
      <w:b/>
      <w:bCs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uiPriority w:val="99"/>
    <w:rsid w:val="00BC0567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BC0567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4"/>
    <w:next w:val="a"/>
    <w:uiPriority w:val="99"/>
    <w:rsid w:val="00BC0567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BC0567"/>
    <w:rPr>
      <w:b/>
      <w:bCs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4"/>
    <w:next w:val="a"/>
    <w:uiPriority w:val="99"/>
    <w:rsid w:val="00BC0567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0">
    <w:name w:val="ConsPlusCell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e">
    <w:name w:val="Hyperlink"/>
    <w:uiPriority w:val="99"/>
    <w:rsid w:val="00BC0567"/>
    <w:rPr>
      <w:color w:val="0000FF"/>
      <w:u w:val="single"/>
    </w:rPr>
  </w:style>
  <w:style w:type="character" w:customStyle="1" w:styleId="afffff">
    <w:name w:val="Текст примечания Знак"/>
    <w:link w:val="afffff0"/>
    <w:uiPriority w:val="99"/>
    <w:rsid w:val="00BC0567"/>
    <w:rPr>
      <w:rFonts w:ascii="Arial" w:hAnsi="Arial" w:cs="Arial"/>
    </w:rPr>
  </w:style>
  <w:style w:type="paragraph" w:styleId="afffff0">
    <w:name w:val="annotation text"/>
    <w:basedOn w:val="a"/>
    <w:link w:val="afffff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примечания Знак1"/>
    <w:basedOn w:val="a0"/>
    <w:uiPriority w:val="99"/>
    <w:rsid w:val="00BC0567"/>
    <w:rPr>
      <w:sz w:val="20"/>
      <w:szCs w:val="20"/>
    </w:rPr>
  </w:style>
  <w:style w:type="paragraph" w:styleId="afffff1">
    <w:name w:val="footnote text"/>
    <w:basedOn w:val="a"/>
    <w:link w:val="afffff2"/>
    <w:rsid w:val="00B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сноски Знак"/>
    <w:basedOn w:val="a0"/>
    <w:link w:val="afffff1"/>
    <w:rsid w:val="00BC0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footnote reference"/>
    <w:rsid w:val="00BC0567"/>
    <w:rPr>
      <w:vertAlign w:val="superscript"/>
    </w:rPr>
  </w:style>
  <w:style w:type="character" w:customStyle="1" w:styleId="FontStyle79">
    <w:name w:val="Font Style79"/>
    <w:basedOn w:val="a0"/>
    <w:uiPriority w:val="99"/>
    <w:rsid w:val="00BC0567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basedOn w:val="a0"/>
    <w:uiPriority w:val="99"/>
    <w:rsid w:val="00BC05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C0567"/>
    <w:pPr>
      <w:widowControl w:val="0"/>
      <w:autoSpaceDE w:val="0"/>
      <w:autoSpaceDN w:val="0"/>
      <w:adjustRightInd w:val="0"/>
      <w:spacing w:after="0" w:line="374" w:lineRule="exact"/>
      <w:ind w:firstLine="538"/>
      <w:jc w:val="both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afffff4">
    <w:name w:val="Цветовое выделение для Текст"/>
    <w:uiPriority w:val="99"/>
    <w:rsid w:val="00BC0567"/>
  </w:style>
  <w:style w:type="paragraph" w:customStyle="1" w:styleId="Style8">
    <w:name w:val="Style8"/>
    <w:basedOn w:val="a"/>
    <w:uiPriority w:val="99"/>
    <w:rsid w:val="00BC0567"/>
    <w:pPr>
      <w:widowControl w:val="0"/>
      <w:autoSpaceDE w:val="0"/>
      <w:autoSpaceDN w:val="0"/>
      <w:adjustRightInd w:val="0"/>
      <w:spacing w:after="0" w:line="374" w:lineRule="exact"/>
      <w:ind w:firstLine="538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C0567"/>
    <w:pPr>
      <w:widowControl w:val="0"/>
      <w:autoSpaceDE w:val="0"/>
      <w:autoSpaceDN w:val="0"/>
      <w:adjustRightInd w:val="0"/>
      <w:spacing w:after="0" w:line="326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C0567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C056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BC0567"/>
    <w:rPr>
      <w:rFonts w:ascii="Times New Roman" w:hAnsi="Times New Roman" w:cs="Times New Roman"/>
      <w:b/>
      <w:bCs/>
      <w:sz w:val="16"/>
      <w:szCs w:val="16"/>
    </w:rPr>
  </w:style>
  <w:style w:type="character" w:styleId="afffff5">
    <w:name w:val="Placeholder Text"/>
    <w:basedOn w:val="a0"/>
    <w:uiPriority w:val="99"/>
    <w:semiHidden/>
    <w:rsid w:val="00BC0567"/>
    <w:rPr>
      <w:color w:val="808080"/>
    </w:rPr>
  </w:style>
  <w:style w:type="character" w:customStyle="1" w:styleId="FontStyle13">
    <w:name w:val="Font Style13"/>
    <w:uiPriority w:val="99"/>
    <w:rsid w:val="00BC0567"/>
    <w:rPr>
      <w:rFonts w:ascii="Times New Roman" w:hAnsi="Times New Roman" w:cs="Times New Roman"/>
      <w:spacing w:val="10"/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8D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List Paragraph"/>
    <w:basedOn w:val="a"/>
    <w:uiPriority w:val="1"/>
    <w:qFormat/>
    <w:rsid w:val="00976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0567"/>
    <w:pPr>
      <w:keepNext/>
      <w:spacing w:after="0" w:line="240" w:lineRule="auto"/>
      <w:ind w:left="567" w:firstLine="4536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05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C0567"/>
    <w:pPr>
      <w:keepNext/>
      <w:spacing w:after="0" w:line="240" w:lineRule="auto"/>
      <w:ind w:firstLine="5103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C0567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C056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C0567"/>
    <w:pPr>
      <w:keepNext/>
      <w:spacing w:after="0" w:line="240" w:lineRule="auto"/>
      <w:ind w:firstLine="5103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C056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C0567"/>
    <w:pPr>
      <w:keepNext/>
      <w:spacing w:after="0" w:line="240" w:lineRule="auto"/>
      <w:ind w:firstLine="1134"/>
      <w:jc w:val="both"/>
      <w:outlineLvl w:val="7"/>
    </w:pPr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paragraph" w:styleId="9">
    <w:name w:val="heading 9"/>
    <w:basedOn w:val="a"/>
    <w:next w:val="a"/>
    <w:link w:val="90"/>
    <w:qFormat/>
    <w:rsid w:val="00BC056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0567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character" w:customStyle="1" w:styleId="90">
    <w:name w:val="Заголовок 9 Знак"/>
    <w:basedOn w:val="a0"/>
    <w:link w:val="9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BC05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056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rsid w:val="00BC05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C056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BC0567"/>
    <w:pPr>
      <w:spacing w:after="0" w:line="240" w:lineRule="auto"/>
      <w:ind w:left="566" w:firstLine="56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C05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BC0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BC0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C0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BC0567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C05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C0567"/>
    <w:pPr>
      <w:tabs>
        <w:tab w:val="center" w:pos="4677"/>
        <w:tab w:val="right" w:pos="9355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C0567"/>
    <w:rPr>
      <w:rFonts w:ascii="MS Sans Serif" w:eastAsia="Times New Roman" w:hAnsi="MS Sans Serif" w:cs="Times New Roman"/>
      <w:sz w:val="20"/>
      <w:szCs w:val="20"/>
      <w:lang w:eastAsia="ru-RU"/>
    </w:rPr>
  </w:style>
  <w:style w:type="character" w:styleId="ab">
    <w:name w:val="page number"/>
    <w:basedOn w:val="a0"/>
    <w:rsid w:val="00BC0567"/>
  </w:style>
  <w:style w:type="paragraph" w:styleId="ac">
    <w:name w:val="Balloon Text"/>
    <w:basedOn w:val="a"/>
    <w:link w:val="ad"/>
    <w:uiPriority w:val="99"/>
    <w:semiHidden/>
    <w:rsid w:val="00BC05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C05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C0567"/>
  </w:style>
  <w:style w:type="paragraph" w:styleId="ae">
    <w:name w:val="footer"/>
    <w:basedOn w:val="a"/>
    <w:link w:val="af"/>
    <w:uiPriority w:val="99"/>
    <w:rsid w:val="00BC05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C0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rsid w:val="00BC05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rsid w:val="00BC05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uiPriority w:val="99"/>
    <w:rsid w:val="00BC0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qFormat/>
    <w:rsid w:val="00BC0567"/>
    <w:rPr>
      <w:b/>
      <w:bCs/>
    </w:rPr>
  </w:style>
  <w:style w:type="character" w:customStyle="1" w:styleId="af3">
    <w:name w:val="Гипертекстовая ссылка"/>
    <w:uiPriority w:val="99"/>
    <w:rsid w:val="00BC0567"/>
    <w:rPr>
      <w:rFonts w:cs="Times New Roman"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BC0567"/>
    <w:rPr>
      <w:b/>
      <w:color w:val="000080"/>
    </w:rPr>
  </w:style>
  <w:style w:type="paragraph" w:customStyle="1" w:styleId="consnormal">
    <w:name w:val="consnormal"/>
    <w:basedOn w:val="a"/>
    <w:rsid w:val="00B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е вступил в силу"/>
    <w:uiPriority w:val="99"/>
    <w:rsid w:val="00BC0567"/>
    <w:rPr>
      <w:rFonts w:cs="Times New Roman"/>
      <w:b/>
      <w:color w:val="008080"/>
    </w:rPr>
  </w:style>
  <w:style w:type="paragraph" w:customStyle="1" w:styleId="conspluscell">
    <w:name w:val="conspluscell"/>
    <w:basedOn w:val="a"/>
    <w:rsid w:val="00BC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Комментарий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9">
    <w:name w:val="Активная гипертекстовая ссылка"/>
    <w:uiPriority w:val="99"/>
    <w:rsid w:val="00BC0567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c">
    <w:name w:val="Внимание: недобросовестность!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d">
    <w:name w:val="Выделение для Базового Поиска"/>
    <w:uiPriority w:val="99"/>
    <w:rsid w:val="00BC0567"/>
    <w:rPr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uiPriority w:val="99"/>
    <w:rsid w:val="00BC0567"/>
    <w:rPr>
      <w:b/>
      <w:bCs/>
      <w:i/>
      <w:iCs/>
      <w:color w:val="0058A9"/>
      <w:sz w:val="26"/>
      <w:szCs w:val="26"/>
    </w:rPr>
  </w:style>
  <w:style w:type="paragraph" w:customStyle="1" w:styleId="aff">
    <w:name w:val="Основное меню (преемственное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1">
    <w:name w:val="Заголовок1"/>
    <w:basedOn w:val="aff"/>
    <w:next w:val="a"/>
    <w:uiPriority w:val="99"/>
    <w:rsid w:val="00BC0567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BC0567"/>
    <w:pPr>
      <w:keepNext w:val="0"/>
      <w:widowControl w:val="0"/>
      <w:autoSpaceDE w:val="0"/>
      <w:autoSpaceDN w:val="0"/>
      <w:adjustRightInd w:val="0"/>
      <w:ind w:left="0" w:firstLine="0"/>
      <w:jc w:val="both"/>
      <w:outlineLvl w:val="9"/>
    </w:pPr>
    <w:rPr>
      <w:rFonts w:ascii="Arial" w:hAnsi="Arial" w:cs="Arial"/>
      <w:sz w:val="20"/>
      <w:shd w:val="clear" w:color="auto" w:fill="FFFFFF"/>
    </w:rPr>
  </w:style>
  <w:style w:type="paragraph" w:customStyle="1" w:styleId="aff2">
    <w:name w:val="Заголовок приложения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4">
    <w:name w:val="Заголовок своего сообщения"/>
    <w:uiPriority w:val="99"/>
    <w:rsid w:val="00BC0567"/>
    <w:rPr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BC0567"/>
    <w:rPr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BC056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11"/>
    <w:next w:val="a"/>
    <w:uiPriority w:val="99"/>
    <w:rsid w:val="00BC0567"/>
    <w:rPr>
      <w:b w:val="0"/>
      <w:bCs w:val="0"/>
      <w:color w:val="auto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BC056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Информация об изменениях документа"/>
    <w:basedOn w:val="af8"/>
    <w:next w:val="a"/>
    <w:uiPriority w:val="99"/>
    <w:rsid w:val="00BC0567"/>
    <w:pPr>
      <w:ind w:left="0"/>
    </w:pPr>
    <w:rPr>
      <w:rFonts w:cs="Arial"/>
      <w:color w:val="353842"/>
      <w:shd w:val="clear" w:color="auto" w:fill="F0F0F0"/>
    </w:rPr>
  </w:style>
  <w:style w:type="paragraph" w:customStyle="1" w:styleId="affe">
    <w:name w:val="Текст (лев. подпись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Колонтитул (левый)"/>
    <w:basedOn w:val="affe"/>
    <w:next w:val="a"/>
    <w:uiPriority w:val="99"/>
    <w:rsid w:val="00BC0567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правый)"/>
    <w:basedOn w:val="afff0"/>
    <w:next w:val="a"/>
    <w:uiPriority w:val="99"/>
    <w:rsid w:val="00BC0567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8"/>
    <w:next w:val="a"/>
    <w:uiPriority w:val="99"/>
    <w:rsid w:val="00BC0567"/>
    <w:pPr>
      <w:ind w:left="0"/>
      <w:jc w:val="left"/>
    </w:pPr>
    <w:rPr>
      <w:rFonts w:cs="Arial"/>
      <w:i w:val="0"/>
      <w:iCs w:val="0"/>
      <w:color w:val="353842"/>
      <w:shd w:val="clear" w:color="auto" w:fill="FFDFE0"/>
    </w:rPr>
  </w:style>
  <w:style w:type="paragraph" w:customStyle="1" w:styleId="afff3">
    <w:name w:val="Куда обратиться?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5">
    <w:name w:val="Найденные слова"/>
    <w:uiPriority w:val="99"/>
    <w:rsid w:val="00BC0567"/>
    <w:rPr>
      <w:b/>
      <w:bCs/>
      <w:color w:val="26282F"/>
      <w:sz w:val="26"/>
      <w:szCs w:val="26"/>
      <w:shd w:val="clear" w:color="auto" w:fill="auto"/>
    </w:rPr>
  </w:style>
  <w:style w:type="paragraph" w:customStyle="1" w:styleId="afff6">
    <w:name w:val="Необходимые документы"/>
    <w:basedOn w:val="afa"/>
    <w:next w:val="a"/>
    <w:uiPriority w:val="99"/>
    <w:rsid w:val="00BC056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7">
    <w:name w:val="Объект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BC0567"/>
    <w:pPr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uiPriority w:val="99"/>
    <w:rsid w:val="00BC0567"/>
    <w:rPr>
      <w:color w:val="FF0000"/>
      <w:sz w:val="26"/>
      <w:szCs w:val="26"/>
    </w:rPr>
  </w:style>
  <w:style w:type="paragraph" w:customStyle="1" w:styleId="afffb">
    <w:name w:val="Переменная часть"/>
    <w:basedOn w:val="aff"/>
    <w:next w:val="a"/>
    <w:uiPriority w:val="99"/>
    <w:rsid w:val="00BC0567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BC0567"/>
    <w:pPr>
      <w:keepNext w:val="0"/>
      <w:widowControl w:val="0"/>
      <w:autoSpaceDE w:val="0"/>
      <w:autoSpaceDN w:val="0"/>
      <w:adjustRightInd w:val="0"/>
      <w:ind w:left="0" w:firstLine="0"/>
      <w:jc w:val="both"/>
      <w:outlineLvl w:val="9"/>
    </w:pPr>
    <w:rPr>
      <w:rFonts w:ascii="Arial" w:hAnsi="Arial" w:cs="Arial"/>
      <w:sz w:val="20"/>
    </w:rPr>
  </w:style>
  <w:style w:type="paragraph" w:customStyle="1" w:styleId="afffd">
    <w:name w:val="Подзаголовок для информации об изменениях"/>
    <w:basedOn w:val="affa"/>
    <w:next w:val="a"/>
    <w:uiPriority w:val="99"/>
    <w:rsid w:val="00BC0567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f"/>
    <w:next w:val="a"/>
    <w:uiPriority w:val="99"/>
    <w:rsid w:val="00BC0567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a"/>
    <w:next w:val="a"/>
    <w:uiPriority w:val="99"/>
    <w:rsid w:val="00BC056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uiPriority w:val="99"/>
    <w:rsid w:val="00BC0567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4">
    <w:name w:val="Сравнение редакций"/>
    <w:uiPriority w:val="99"/>
    <w:rsid w:val="00BC0567"/>
    <w:rPr>
      <w:b/>
      <w:bCs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uiPriority w:val="99"/>
    <w:rsid w:val="00BC0567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uiPriority w:val="99"/>
    <w:rsid w:val="00BC0567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Текст в таблице"/>
    <w:basedOn w:val="af4"/>
    <w:next w:val="a"/>
    <w:uiPriority w:val="99"/>
    <w:rsid w:val="00BC0567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a">
    <w:name w:val="Технический комментарий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b">
    <w:name w:val="Утратил силу"/>
    <w:uiPriority w:val="99"/>
    <w:rsid w:val="00BC0567"/>
    <w:rPr>
      <w:b/>
      <w:bCs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d">
    <w:name w:val="Центрированный (таблица)"/>
    <w:basedOn w:val="af4"/>
    <w:next w:val="a"/>
    <w:uiPriority w:val="99"/>
    <w:rsid w:val="00BC0567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BC056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Cell0">
    <w:name w:val="ConsPlusCell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e">
    <w:name w:val="Hyperlink"/>
    <w:uiPriority w:val="99"/>
    <w:rsid w:val="00BC0567"/>
    <w:rPr>
      <w:color w:val="0000FF"/>
      <w:u w:val="single"/>
    </w:rPr>
  </w:style>
  <w:style w:type="character" w:customStyle="1" w:styleId="afffff">
    <w:name w:val="Текст примечания Знак"/>
    <w:link w:val="afffff0"/>
    <w:uiPriority w:val="99"/>
    <w:rsid w:val="00BC0567"/>
    <w:rPr>
      <w:rFonts w:ascii="Arial" w:hAnsi="Arial" w:cs="Arial"/>
    </w:rPr>
  </w:style>
  <w:style w:type="paragraph" w:styleId="afffff0">
    <w:name w:val="annotation text"/>
    <w:basedOn w:val="a"/>
    <w:link w:val="afffff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2">
    <w:name w:val="Текст примечания Знак1"/>
    <w:basedOn w:val="a0"/>
    <w:uiPriority w:val="99"/>
    <w:rsid w:val="00BC0567"/>
    <w:rPr>
      <w:sz w:val="20"/>
      <w:szCs w:val="20"/>
    </w:rPr>
  </w:style>
  <w:style w:type="paragraph" w:styleId="afffff1">
    <w:name w:val="footnote text"/>
    <w:basedOn w:val="a"/>
    <w:link w:val="afffff2"/>
    <w:rsid w:val="00B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сноски Знак"/>
    <w:basedOn w:val="a0"/>
    <w:link w:val="afffff1"/>
    <w:rsid w:val="00BC0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3">
    <w:name w:val="footnote reference"/>
    <w:rsid w:val="00BC0567"/>
    <w:rPr>
      <w:vertAlign w:val="superscript"/>
    </w:rPr>
  </w:style>
  <w:style w:type="character" w:customStyle="1" w:styleId="FontStyle79">
    <w:name w:val="Font Style79"/>
    <w:basedOn w:val="a0"/>
    <w:uiPriority w:val="99"/>
    <w:rsid w:val="00BC0567"/>
    <w:rPr>
      <w:rFonts w:ascii="Times New Roman" w:hAnsi="Times New Roman" w:cs="Times New Roman"/>
      <w:sz w:val="26"/>
      <w:szCs w:val="26"/>
    </w:rPr>
  </w:style>
  <w:style w:type="character" w:customStyle="1" w:styleId="FontStyle85">
    <w:name w:val="Font Style85"/>
    <w:basedOn w:val="a0"/>
    <w:uiPriority w:val="99"/>
    <w:rsid w:val="00BC05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C0567"/>
    <w:pPr>
      <w:widowControl w:val="0"/>
      <w:autoSpaceDE w:val="0"/>
      <w:autoSpaceDN w:val="0"/>
      <w:adjustRightInd w:val="0"/>
      <w:spacing w:after="0" w:line="374" w:lineRule="exact"/>
      <w:ind w:firstLine="538"/>
      <w:jc w:val="both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afffff4">
    <w:name w:val="Цветовое выделение для Текст"/>
    <w:uiPriority w:val="99"/>
    <w:rsid w:val="00BC0567"/>
  </w:style>
  <w:style w:type="paragraph" w:customStyle="1" w:styleId="Style8">
    <w:name w:val="Style8"/>
    <w:basedOn w:val="a"/>
    <w:uiPriority w:val="99"/>
    <w:rsid w:val="00BC0567"/>
    <w:pPr>
      <w:widowControl w:val="0"/>
      <w:autoSpaceDE w:val="0"/>
      <w:autoSpaceDN w:val="0"/>
      <w:adjustRightInd w:val="0"/>
      <w:spacing w:after="0" w:line="374" w:lineRule="exact"/>
      <w:ind w:firstLine="538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C0567"/>
    <w:pPr>
      <w:widowControl w:val="0"/>
      <w:autoSpaceDE w:val="0"/>
      <w:autoSpaceDN w:val="0"/>
      <w:adjustRightInd w:val="0"/>
      <w:spacing w:after="0" w:line="326" w:lineRule="exact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C0567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C056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ndara" w:eastAsiaTheme="minorEastAsia" w:hAnsi="Candar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BC0567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BC0567"/>
    <w:rPr>
      <w:rFonts w:ascii="Times New Roman" w:hAnsi="Times New Roman" w:cs="Times New Roman"/>
      <w:b/>
      <w:bCs/>
      <w:sz w:val="16"/>
      <w:szCs w:val="16"/>
    </w:rPr>
  </w:style>
  <w:style w:type="character" w:styleId="afffff5">
    <w:name w:val="Placeholder Text"/>
    <w:basedOn w:val="a0"/>
    <w:uiPriority w:val="99"/>
    <w:semiHidden/>
    <w:rsid w:val="00BC0567"/>
    <w:rPr>
      <w:color w:val="808080"/>
    </w:rPr>
  </w:style>
  <w:style w:type="character" w:customStyle="1" w:styleId="FontStyle13">
    <w:name w:val="Font Style13"/>
    <w:uiPriority w:val="99"/>
    <w:rsid w:val="00BC0567"/>
    <w:rPr>
      <w:rFonts w:ascii="Times New Roman" w:hAnsi="Times New Roman" w:cs="Times New Roman"/>
      <w:spacing w:val="10"/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8D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List Paragraph"/>
    <w:basedOn w:val="a"/>
    <w:uiPriority w:val="1"/>
    <w:qFormat/>
    <w:rsid w:val="00976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12DBF9DA4F655A3950F706F739D5F97493F5E3B8705AFF66D88E96074277859D524A668E09FE57A6BF69P7i5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1A3CAE2CB944205769D6DD2EF25EF6F9E0FDBEFDEEFF2D09DE514D8A15F6CA231E476145F9D6D9m90C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1A3CAE2CB944205769D6DD2EF25EF6F9E0FDBEFDEEFF2D09DE514D8A15F6CA231E476745mF0F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7235224.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garantF1://12025268.1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540D-7319-49E1-8884-D7AF8B4B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6187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119</cp:revision>
  <cp:lastPrinted>2021-12-23T06:53:00Z</cp:lastPrinted>
  <dcterms:created xsi:type="dcterms:W3CDTF">2018-06-21T08:11:00Z</dcterms:created>
  <dcterms:modified xsi:type="dcterms:W3CDTF">2021-12-28T01:12:00Z</dcterms:modified>
</cp:coreProperties>
</file>