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B837BE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E4228">
        <w:rPr>
          <w:rFonts w:ascii="Times New Roman" w:hAnsi="Times New Roman"/>
          <w:sz w:val="28"/>
          <w:szCs w:val="28"/>
        </w:rPr>
        <w:t>.</w:t>
      </w:r>
      <w:r w:rsidR="00B440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9E4228">
        <w:rPr>
          <w:rFonts w:ascii="Times New Roman" w:hAnsi="Times New Roman"/>
          <w:sz w:val="28"/>
          <w:szCs w:val="28"/>
        </w:rPr>
        <w:t>.20</w:t>
      </w:r>
      <w:r w:rsidR="00B440D2"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343FE4">
        <w:rPr>
          <w:rFonts w:ascii="Times New Roman" w:hAnsi="Times New Roman"/>
          <w:sz w:val="28"/>
          <w:szCs w:val="28"/>
        </w:rPr>
        <w:t>6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343FE4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256666">
        <w:rPr>
          <w:rFonts w:ascii="Times New Roman" w:hAnsi="Times New Roman"/>
          <w:sz w:val="28"/>
          <w:szCs w:val="28"/>
        </w:rPr>
        <w:t>годово</w:t>
      </w:r>
      <w:r w:rsidR="00343FE4">
        <w:rPr>
          <w:rFonts w:ascii="Times New Roman" w:hAnsi="Times New Roman"/>
          <w:sz w:val="28"/>
          <w:szCs w:val="28"/>
        </w:rPr>
        <w:t>й</w:t>
      </w:r>
      <w:r w:rsidR="00256666">
        <w:rPr>
          <w:rFonts w:ascii="Times New Roman" w:hAnsi="Times New Roman"/>
          <w:sz w:val="28"/>
          <w:szCs w:val="28"/>
        </w:rPr>
        <w:t xml:space="preserve">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>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</w:t>
      </w:r>
      <w:r w:rsidR="00B440D2">
        <w:rPr>
          <w:rFonts w:ascii="Times New Roman" w:hAnsi="Times New Roman"/>
          <w:sz w:val="28"/>
          <w:szCs w:val="28"/>
        </w:rPr>
        <w:t>20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9A6C82" w:rsidRDefault="009B735A" w:rsidP="00343FE4">
      <w:pPr>
        <w:pStyle w:val="ConsPlusNormal"/>
        <w:ind w:firstLine="851"/>
        <w:jc w:val="both"/>
        <w:rPr>
          <w:color w:val="000000"/>
        </w:rPr>
      </w:pPr>
      <w:r w:rsidRPr="009A6C82">
        <w:t xml:space="preserve">В соответствии с </w:t>
      </w:r>
      <w:r w:rsidR="00343FE4" w:rsidRPr="00ED33F4">
        <w:t xml:space="preserve"> </w:t>
      </w:r>
      <w:r w:rsidR="00343FE4" w:rsidRPr="00AD303C">
        <w:rPr>
          <w:color w:val="333333"/>
          <w:kern w:val="36"/>
        </w:rPr>
        <w:t>Указ</w:t>
      </w:r>
      <w:r w:rsidR="00343FE4">
        <w:rPr>
          <w:color w:val="333333"/>
          <w:kern w:val="36"/>
        </w:rPr>
        <w:t>ом</w:t>
      </w:r>
      <w:r w:rsidR="00343FE4" w:rsidRPr="00AD303C">
        <w:rPr>
          <w:color w:val="333333"/>
          <w:kern w:val="36"/>
        </w:rPr>
        <w:t xml:space="preserve"> Президента РФ от 02.04.2020 N 239 "О мерах по обеспечению санитарно-эпидемиологического благополучия населения на территории Российской Ф</w:t>
      </w:r>
      <w:r w:rsidR="00343FE4" w:rsidRPr="00AD303C">
        <w:rPr>
          <w:color w:val="333333"/>
          <w:kern w:val="36"/>
        </w:rPr>
        <w:t>е</w:t>
      </w:r>
      <w:r w:rsidR="00343FE4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343FE4">
        <w:rPr>
          <w:color w:val="333333"/>
          <w:kern w:val="36"/>
        </w:rPr>
        <w:t xml:space="preserve">, </w:t>
      </w:r>
      <w:r w:rsidR="00343FE4" w:rsidRPr="00ED33F4">
        <w:t xml:space="preserve">с </w:t>
      </w:r>
      <w:r w:rsidR="00343FE4" w:rsidRPr="00AD303C">
        <w:rPr>
          <w:color w:val="333333"/>
          <w:kern w:val="36"/>
        </w:rPr>
        <w:t>Указ</w:t>
      </w:r>
      <w:r w:rsidR="00343FE4">
        <w:rPr>
          <w:color w:val="333333"/>
          <w:kern w:val="36"/>
        </w:rPr>
        <w:t>ом</w:t>
      </w:r>
      <w:r w:rsidR="00343FE4" w:rsidRPr="00AD303C">
        <w:rPr>
          <w:color w:val="333333"/>
          <w:kern w:val="36"/>
        </w:rPr>
        <w:t xml:space="preserve"> Президента РФ от </w:t>
      </w:r>
      <w:r w:rsidR="00343FE4">
        <w:rPr>
          <w:color w:val="333333"/>
          <w:kern w:val="36"/>
        </w:rPr>
        <w:t>28</w:t>
      </w:r>
      <w:r w:rsidR="00343FE4" w:rsidRPr="00AD303C">
        <w:rPr>
          <w:color w:val="333333"/>
          <w:kern w:val="36"/>
        </w:rPr>
        <w:t>.04.2020 N 2</w:t>
      </w:r>
      <w:r w:rsidR="00343FE4">
        <w:rPr>
          <w:color w:val="333333"/>
          <w:kern w:val="36"/>
        </w:rPr>
        <w:t>94</w:t>
      </w:r>
      <w:r w:rsidR="00343FE4" w:rsidRPr="00AD303C">
        <w:rPr>
          <w:color w:val="333333"/>
          <w:kern w:val="36"/>
        </w:rPr>
        <w:t xml:space="preserve"> "О </w:t>
      </w:r>
      <w:r w:rsidR="00343FE4">
        <w:rPr>
          <w:color w:val="333333"/>
          <w:kern w:val="36"/>
        </w:rPr>
        <w:t>продлении действия мер</w:t>
      </w:r>
      <w:r w:rsidR="00343FE4" w:rsidRPr="00AD303C">
        <w:rPr>
          <w:color w:val="333333"/>
          <w:kern w:val="36"/>
        </w:rPr>
        <w:t xml:space="preserve"> по обеспечению санитарно-эпидемиологического благополучия населения на территории Российской Ф</w:t>
      </w:r>
      <w:r w:rsidR="00343FE4" w:rsidRPr="00AD303C">
        <w:rPr>
          <w:color w:val="333333"/>
          <w:kern w:val="36"/>
        </w:rPr>
        <w:t>е</w:t>
      </w:r>
      <w:r w:rsidR="00343FE4" w:rsidRPr="00AD303C">
        <w:rPr>
          <w:color w:val="333333"/>
          <w:kern w:val="36"/>
        </w:rPr>
        <w:t>дерации в связи с распространением новой коронавирусной инфекции  (COVID-19)"</w:t>
      </w:r>
      <w:r w:rsidR="00343FE4">
        <w:rPr>
          <w:color w:val="333333"/>
          <w:kern w:val="36"/>
        </w:rPr>
        <w:t>, поручение правительства РФ от 18.03.2020 № ММ-П36-1945</w:t>
      </w:r>
      <w:r w:rsidR="009A6C82" w:rsidRPr="009A6C82">
        <w:rPr>
          <w:color w:val="000000"/>
        </w:rPr>
        <w:t>: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3FE4">
        <w:rPr>
          <w:rFonts w:ascii="Times New Roman" w:hAnsi="Times New Roman"/>
          <w:sz w:val="28"/>
          <w:szCs w:val="28"/>
        </w:rPr>
        <w:t>Внести изменения 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деятельности органа внутреннего 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 по финансам, налог</w:t>
      </w:r>
      <w:r w:rsidR="004C5768">
        <w:rPr>
          <w:rFonts w:ascii="Times New Roman" w:hAnsi="Times New Roman"/>
          <w:sz w:val="28"/>
          <w:szCs w:val="28"/>
        </w:rPr>
        <w:t>овой и кредитной политике на 2020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</w:t>
      </w:r>
      <w:r w:rsidR="00343FE4">
        <w:rPr>
          <w:rFonts w:ascii="Times New Roman" w:hAnsi="Times New Roman"/>
          <w:sz w:val="28"/>
          <w:szCs w:val="28"/>
        </w:rPr>
        <w:t>,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343FE4">
        <w:rPr>
          <w:rFonts w:ascii="Times New Roman" w:hAnsi="Times New Roman"/>
          <w:sz w:val="28"/>
          <w:szCs w:val="28"/>
        </w:rPr>
        <w:t>утвержденный приказом комитета администрации Каменского района Алтайского края по финансам, налоговой и кредитной политике от 1</w:t>
      </w:r>
      <w:r w:rsidR="0051386E">
        <w:rPr>
          <w:rFonts w:ascii="Times New Roman" w:hAnsi="Times New Roman"/>
          <w:sz w:val="28"/>
          <w:szCs w:val="28"/>
        </w:rPr>
        <w:t>2</w:t>
      </w:r>
      <w:r w:rsidR="00343FE4">
        <w:rPr>
          <w:rFonts w:ascii="Times New Roman" w:hAnsi="Times New Roman"/>
          <w:sz w:val="28"/>
          <w:szCs w:val="28"/>
        </w:rPr>
        <w:t>.0</w:t>
      </w:r>
      <w:r w:rsidR="0051386E">
        <w:rPr>
          <w:rFonts w:ascii="Times New Roman" w:hAnsi="Times New Roman"/>
          <w:sz w:val="28"/>
          <w:szCs w:val="28"/>
        </w:rPr>
        <w:t>5</w:t>
      </w:r>
      <w:r w:rsidR="00343FE4">
        <w:rPr>
          <w:rFonts w:ascii="Times New Roman" w:hAnsi="Times New Roman"/>
          <w:sz w:val="28"/>
          <w:szCs w:val="28"/>
        </w:rPr>
        <w:t xml:space="preserve">.2020 № </w:t>
      </w:r>
      <w:r w:rsidR="0051386E">
        <w:rPr>
          <w:rFonts w:ascii="Times New Roman" w:hAnsi="Times New Roman"/>
          <w:sz w:val="28"/>
          <w:szCs w:val="28"/>
        </w:rPr>
        <w:t>26</w:t>
      </w:r>
      <w:r w:rsidR="00343FE4">
        <w:rPr>
          <w:rFonts w:ascii="Times New Roman" w:hAnsi="Times New Roman"/>
          <w:sz w:val="28"/>
          <w:szCs w:val="28"/>
        </w:rPr>
        <w:t xml:space="preserve">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  <w:proofErr w:type="gramEnd"/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837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И.</w:t>
      </w:r>
      <w:r w:rsidR="00B837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B440D2">
        <w:rPr>
          <w:rFonts w:ascii="Times New Roman" w:hAnsi="Times New Roman"/>
          <w:sz w:val="28"/>
          <w:szCs w:val="28"/>
        </w:rPr>
        <w:t xml:space="preserve"> </w:t>
      </w:r>
      <w:r w:rsidR="00B837BE">
        <w:rPr>
          <w:rFonts w:ascii="Times New Roman" w:hAnsi="Times New Roman"/>
          <w:sz w:val="28"/>
          <w:szCs w:val="28"/>
        </w:rPr>
        <w:t>Мамонова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38"/>
        <w:gridCol w:w="4862"/>
      </w:tblGrid>
      <w:tr w:rsidR="00B440D2" w:rsidRPr="00B440D2" w:rsidTr="00B52852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838" w:type="dxa"/>
          </w:tcPr>
          <w:p w:rsidR="00B52852" w:rsidRDefault="00B5285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440D2" w:rsidRPr="00B52852" w:rsidRDefault="00B440D2" w:rsidP="00B52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343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37BE">
              <w:rPr>
                <w:rFonts w:ascii="Times New Roman" w:hAnsi="Times New Roman"/>
                <w:sz w:val="28"/>
                <w:szCs w:val="28"/>
              </w:rPr>
              <w:t>31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.0</w:t>
            </w:r>
            <w:r w:rsidR="00B837BE">
              <w:rPr>
                <w:rFonts w:ascii="Times New Roman" w:hAnsi="Times New Roman"/>
                <w:sz w:val="28"/>
                <w:szCs w:val="28"/>
              </w:rPr>
              <w:t>7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7BE">
              <w:rPr>
                <w:rFonts w:ascii="Times New Roman" w:hAnsi="Times New Roman"/>
                <w:sz w:val="28"/>
                <w:szCs w:val="28"/>
              </w:rPr>
              <w:t>3</w:t>
            </w:r>
            <w:r w:rsidR="00343FE4">
              <w:rPr>
                <w:rFonts w:ascii="Times New Roman" w:hAnsi="Times New Roman"/>
                <w:sz w:val="28"/>
                <w:szCs w:val="28"/>
              </w:rPr>
              <w:t>6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B440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440D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B440D2">
        <w:rPr>
          <w:rFonts w:ascii="Times New Roman" w:hAnsi="Times New Roman"/>
          <w:sz w:val="24"/>
          <w:szCs w:val="24"/>
        </w:rPr>
        <w:t>в 2020 году</w:t>
      </w:r>
    </w:p>
    <w:tbl>
      <w:tblPr>
        <w:tblW w:w="9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270"/>
      </w:tblGrid>
      <w:tr w:rsidR="00B440D2" w:rsidRPr="00B440D2" w:rsidTr="00B52852">
        <w:trPr>
          <w:trHeight w:val="956"/>
        </w:trPr>
        <w:tc>
          <w:tcPr>
            <w:tcW w:w="2191" w:type="dxa"/>
            <w:shd w:val="clear" w:color="auto" w:fill="auto"/>
            <w:vAlign w:val="center"/>
          </w:tcPr>
          <w:p w:rsidR="00B52852" w:rsidRDefault="00B440D2" w:rsidP="00B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  <w:p w:rsidR="00B440D2" w:rsidRPr="00B52852" w:rsidRDefault="00B440D2" w:rsidP="00B5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        Метод контроля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Месяц начала проведения контрольного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B440D2" w:rsidRPr="00B440D2" w:rsidTr="00B52852">
        <w:trPr>
          <w:trHeight w:val="242"/>
        </w:trPr>
        <w:tc>
          <w:tcPr>
            <w:tcW w:w="2191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B440D2" w:rsidRPr="00B440D2" w:rsidRDefault="00B440D2" w:rsidP="00B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40D2" w:rsidRPr="00B440D2" w:rsidTr="00B52852">
        <w:trPr>
          <w:trHeight w:val="126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Гоноховского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февраль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5285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Столбовского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852" w:rsidRDefault="00B52852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43FE4" w:rsidRPr="00B440D2" w:rsidTr="00B52852">
        <w:trPr>
          <w:trHeight w:val="119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Пригородного сельсовета Ка</w:t>
            </w:r>
            <w:r w:rsidR="00B52852">
              <w:rPr>
                <w:rFonts w:ascii="Times New Roman" w:hAnsi="Times New Roman"/>
              </w:rPr>
              <w:t>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</w:t>
            </w: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«Галатея»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440D2">
              <w:rPr>
                <w:rFonts w:ascii="Times New Roman" w:hAnsi="Times New Roman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F9508A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финансово-хозяйственной деятельности предприятия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51386E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B440D2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5285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«Лицей </w:t>
            </w:r>
            <w:r w:rsidR="00F950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2»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 w:rsidR="0043503B"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август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5285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«Лицей </w:t>
            </w:r>
            <w:r w:rsidR="00343F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4»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528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343FE4" w:rsidRPr="00B440D2" w:rsidTr="004431AA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Управление образования Администрации Каменского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муниципальной программы «Развития системы образования в Каменском районе» на 2018-2020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3FE4" w:rsidRPr="00B440D2" w:rsidRDefault="00343FE4" w:rsidP="0034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01.01.2019-31.12.2019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E4" w:rsidRPr="00B440D2" w:rsidRDefault="00343FE4" w:rsidP="00343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0D2" w:rsidRPr="00B440D2" w:rsidSect="005F64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AA" w:rsidRDefault="00E020AA" w:rsidP="007923C0">
      <w:pPr>
        <w:spacing w:after="0" w:line="240" w:lineRule="auto"/>
      </w:pPr>
      <w:r>
        <w:separator/>
      </w:r>
    </w:p>
  </w:endnote>
  <w:endnote w:type="continuationSeparator" w:id="0">
    <w:p w:rsidR="00E020AA" w:rsidRDefault="00E020AA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AA" w:rsidRDefault="00E020AA" w:rsidP="007923C0">
      <w:pPr>
        <w:spacing w:after="0" w:line="240" w:lineRule="auto"/>
      </w:pPr>
      <w:r>
        <w:separator/>
      </w:r>
    </w:p>
  </w:footnote>
  <w:footnote w:type="continuationSeparator" w:id="0">
    <w:p w:rsidR="00E020AA" w:rsidRDefault="00E020AA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2144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386E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3FE0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2197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7BE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C2D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0AA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1152-A515-491C-A83B-16D00AC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root</cp:lastModifiedBy>
  <cp:revision>2</cp:revision>
  <cp:lastPrinted>2020-05-22T04:35:00Z</cp:lastPrinted>
  <dcterms:created xsi:type="dcterms:W3CDTF">2020-08-18T04:48:00Z</dcterms:created>
  <dcterms:modified xsi:type="dcterms:W3CDTF">2020-08-18T04:48:00Z</dcterms:modified>
</cp:coreProperties>
</file>