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89" w:rsidRPr="00B121D9" w:rsidRDefault="00361A89" w:rsidP="00361A8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361A89" w:rsidRPr="00B121D9" w:rsidRDefault="00361A89" w:rsidP="00361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Pr="00B121D9">
        <w:rPr>
          <w:b/>
          <w:sz w:val="28"/>
          <w:szCs w:val="28"/>
        </w:rPr>
        <w:t>Алтайского</w:t>
      </w:r>
      <w:r w:rsidR="00DB229D">
        <w:rPr>
          <w:b/>
          <w:sz w:val="28"/>
          <w:szCs w:val="28"/>
        </w:rPr>
        <w:t xml:space="preserve"> </w:t>
      </w:r>
      <w:r w:rsidRPr="00B121D9">
        <w:rPr>
          <w:b/>
          <w:sz w:val="28"/>
          <w:szCs w:val="28"/>
        </w:rPr>
        <w:t xml:space="preserve">  края</w:t>
      </w:r>
    </w:p>
    <w:p w:rsidR="00361A89" w:rsidRPr="00A94A2B" w:rsidRDefault="00361A89" w:rsidP="00361A89">
      <w:pPr>
        <w:jc w:val="center"/>
        <w:rPr>
          <w:b/>
          <w:sz w:val="28"/>
          <w:szCs w:val="28"/>
        </w:rPr>
      </w:pPr>
    </w:p>
    <w:p w:rsidR="00361A89" w:rsidRPr="00B121D9" w:rsidRDefault="00361A89" w:rsidP="00361A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361A89" w:rsidRDefault="00361A89" w:rsidP="00361A89">
      <w:pPr>
        <w:rPr>
          <w:b/>
        </w:rPr>
      </w:pPr>
    </w:p>
    <w:p w:rsidR="00361A89" w:rsidRPr="007C742E" w:rsidRDefault="007C742E" w:rsidP="00361A89">
      <w:pPr>
        <w:rPr>
          <w:b/>
          <w:sz w:val="28"/>
          <w:szCs w:val="28"/>
        </w:rPr>
      </w:pPr>
      <w:r w:rsidRPr="0099770D">
        <w:rPr>
          <w:b/>
          <w:sz w:val="28"/>
          <w:szCs w:val="28"/>
          <w:u w:val="single"/>
        </w:rPr>
        <w:t xml:space="preserve">   </w:t>
      </w:r>
      <w:r w:rsidR="00E92B8A">
        <w:rPr>
          <w:b/>
          <w:sz w:val="28"/>
          <w:szCs w:val="28"/>
          <w:u w:val="single"/>
        </w:rPr>
        <w:t>21.01.2020</w:t>
      </w:r>
      <w:r w:rsidR="0099770D">
        <w:rPr>
          <w:b/>
          <w:sz w:val="28"/>
          <w:szCs w:val="28"/>
          <w:u w:val="single"/>
        </w:rPr>
        <w:t xml:space="preserve"> </w:t>
      </w:r>
      <w:r w:rsidRPr="0099770D">
        <w:rPr>
          <w:b/>
          <w:sz w:val="28"/>
          <w:szCs w:val="28"/>
          <w:u w:val="single"/>
        </w:rPr>
        <w:t xml:space="preserve"> </w:t>
      </w:r>
      <w:r w:rsidR="0099770D">
        <w:rPr>
          <w:b/>
          <w:sz w:val="28"/>
          <w:szCs w:val="28"/>
          <w:u w:val="single"/>
        </w:rPr>
        <w:t xml:space="preserve">  </w:t>
      </w:r>
      <w:r w:rsidR="00361A89" w:rsidRPr="00BB7A3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 xml:space="preserve"> </w:t>
      </w:r>
      <w:r w:rsidR="00E92B8A">
        <w:rPr>
          <w:b/>
          <w:sz w:val="28"/>
          <w:szCs w:val="28"/>
          <w:u w:val="single"/>
        </w:rPr>
        <w:t>23</w:t>
      </w:r>
      <w:r w:rsidR="0099770D">
        <w:rPr>
          <w:b/>
          <w:sz w:val="28"/>
          <w:szCs w:val="28"/>
          <w:u w:val="single"/>
        </w:rPr>
        <w:t xml:space="preserve">      </w:t>
      </w:r>
      <w:r>
        <w:rPr>
          <w:b/>
          <w:sz w:val="28"/>
          <w:szCs w:val="28"/>
          <w:u w:val="single"/>
        </w:rPr>
        <w:t xml:space="preserve">    </w:t>
      </w:r>
      <w:r w:rsidR="00361A89" w:rsidRPr="007C742E">
        <w:rPr>
          <w:b/>
          <w:sz w:val="28"/>
          <w:szCs w:val="28"/>
        </w:rPr>
        <w:t xml:space="preserve"> </w:t>
      </w:r>
      <w:r w:rsidR="00C47E2F" w:rsidRPr="007C742E">
        <w:rPr>
          <w:b/>
          <w:sz w:val="28"/>
          <w:szCs w:val="28"/>
        </w:rPr>
        <w:t xml:space="preserve">   </w:t>
      </w:r>
      <w:r w:rsidR="00361A89" w:rsidRPr="007C742E">
        <w:rPr>
          <w:b/>
          <w:sz w:val="28"/>
          <w:szCs w:val="28"/>
        </w:rPr>
        <w:t xml:space="preserve">                                 </w:t>
      </w:r>
      <w:r w:rsidR="00B84060" w:rsidRPr="007C742E">
        <w:rPr>
          <w:b/>
          <w:sz w:val="28"/>
          <w:szCs w:val="28"/>
        </w:rPr>
        <w:t xml:space="preserve">                     г. Камень-на-</w:t>
      </w:r>
      <w:r w:rsidR="00361A89" w:rsidRPr="007C742E">
        <w:rPr>
          <w:b/>
          <w:sz w:val="28"/>
          <w:szCs w:val="28"/>
        </w:rPr>
        <w:t>Оби</w:t>
      </w:r>
    </w:p>
    <w:p w:rsidR="00D035FF" w:rsidRPr="00D035FF" w:rsidRDefault="00D035FF" w:rsidP="00D035FF">
      <w:pPr>
        <w:rPr>
          <w:sz w:val="28"/>
          <w:szCs w:val="28"/>
        </w:rPr>
      </w:pPr>
    </w:p>
    <w:p w:rsidR="00D035FF" w:rsidRPr="00D035FF" w:rsidRDefault="00D035FF" w:rsidP="007C742E">
      <w:pPr>
        <w:ind w:right="5102"/>
        <w:jc w:val="both"/>
        <w:rPr>
          <w:sz w:val="28"/>
          <w:szCs w:val="28"/>
        </w:rPr>
      </w:pPr>
      <w:r w:rsidRPr="00D035FF">
        <w:rPr>
          <w:sz w:val="28"/>
          <w:szCs w:val="28"/>
        </w:rPr>
        <w:t>Об утверждении Порядка осущест</w:t>
      </w:r>
      <w:r w:rsidRPr="00D035FF">
        <w:rPr>
          <w:sz w:val="28"/>
          <w:szCs w:val="28"/>
        </w:rPr>
        <w:t>в</w:t>
      </w:r>
      <w:r w:rsidRPr="00D035FF">
        <w:rPr>
          <w:sz w:val="28"/>
          <w:szCs w:val="28"/>
        </w:rPr>
        <w:t xml:space="preserve">ления комитетом </w:t>
      </w:r>
      <w:r w:rsidR="007C742E">
        <w:rPr>
          <w:sz w:val="28"/>
          <w:szCs w:val="28"/>
        </w:rPr>
        <w:t>а</w:t>
      </w:r>
      <w:r w:rsidRPr="00D035FF">
        <w:rPr>
          <w:sz w:val="28"/>
          <w:szCs w:val="28"/>
        </w:rPr>
        <w:t xml:space="preserve">дминистрации </w:t>
      </w:r>
      <w:r w:rsidR="00361A89">
        <w:rPr>
          <w:sz w:val="28"/>
          <w:szCs w:val="28"/>
        </w:rPr>
        <w:t>К</w:t>
      </w:r>
      <w:r w:rsidR="00361A89">
        <w:rPr>
          <w:sz w:val="28"/>
          <w:szCs w:val="28"/>
        </w:rPr>
        <w:t>а</w:t>
      </w:r>
      <w:r w:rsidR="00361A89">
        <w:rPr>
          <w:sz w:val="28"/>
          <w:szCs w:val="28"/>
        </w:rPr>
        <w:t>менского</w:t>
      </w:r>
      <w:r w:rsidR="007C742E">
        <w:rPr>
          <w:sz w:val="28"/>
          <w:szCs w:val="28"/>
        </w:rPr>
        <w:t xml:space="preserve"> </w:t>
      </w:r>
      <w:r w:rsidR="00361A89">
        <w:rPr>
          <w:sz w:val="28"/>
          <w:szCs w:val="28"/>
        </w:rPr>
        <w:t>района</w:t>
      </w:r>
      <w:r w:rsidR="00414474">
        <w:rPr>
          <w:sz w:val="28"/>
          <w:szCs w:val="28"/>
        </w:rPr>
        <w:t xml:space="preserve"> Алтайского края</w:t>
      </w:r>
      <w:r w:rsidRPr="00D035FF">
        <w:rPr>
          <w:sz w:val="28"/>
          <w:szCs w:val="28"/>
        </w:rPr>
        <w:t xml:space="preserve"> по финансам, налоговой и кредитной политике внутреннего </w:t>
      </w:r>
      <w:r w:rsidR="00361A89">
        <w:rPr>
          <w:sz w:val="28"/>
          <w:szCs w:val="28"/>
        </w:rPr>
        <w:t>муниципал</w:t>
      </w:r>
      <w:r w:rsidR="00361A89">
        <w:rPr>
          <w:sz w:val="28"/>
          <w:szCs w:val="28"/>
        </w:rPr>
        <w:t>ь</w:t>
      </w:r>
      <w:r w:rsidR="00361A89">
        <w:rPr>
          <w:sz w:val="28"/>
          <w:szCs w:val="28"/>
        </w:rPr>
        <w:t>ного</w:t>
      </w:r>
      <w:r w:rsidR="007C742E">
        <w:rPr>
          <w:sz w:val="28"/>
          <w:szCs w:val="28"/>
        </w:rPr>
        <w:t xml:space="preserve"> </w:t>
      </w:r>
      <w:r w:rsidRPr="00D035FF">
        <w:rPr>
          <w:sz w:val="28"/>
          <w:szCs w:val="28"/>
        </w:rPr>
        <w:t>финансового контроля</w:t>
      </w:r>
      <w:r w:rsidR="00DE061B">
        <w:rPr>
          <w:sz w:val="28"/>
          <w:szCs w:val="28"/>
        </w:rPr>
        <w:t xml:space="preserve"> </w:t>
      </w:r>
    </w:p>
    <w:p w:rsidR="00D035FF" w:rsidRPr="00D035FF" w:rsidRDefault="00D035FF" w:rsidP="00D035FF">
      <w:pPr>
        <w:rPr>
          <w:sz w:val="28"/>
          <w:szCs w:val="28"/>
        </w:rPr>
      </w:pPr>
      <w:r w:rsidRPr="00D035FF">
        <w:rPr>
          <w:sz w:val="28"/>
          <w:szCs w:val="28"/>
        </w:rPr>
        <w:t xml:space="preserve"> </w:t>
      </w:r>
    </w:p>
    <w:p w:rsidR="00543D31" w:rsidRDefault="00D035FF" w:rsidP="00361A89">
      <w:pPr>
        <w:ind w:firstLine="851"/>
        <w:jc w:val="both"/>
        <w:rPr>
          <w:sz w:val="28"/>
          <w:szCs w:val="28"/>
        </w:rPr>
      </w:pPr>
      <w:r w:rsidRPr="00D035FF">
        <w:rPr>
          <w:sz w:val="28"/>
          <w:szCs w:val="28"/>
        </w:rPr>
        <w:t>В соответствии со статьей 269.2 Бюджетного кодекса Российской Фед</w:t>
      </w:r>
      <w:r w:rsidRPr="00D035FF">
        <w:rPr>
          <w:sz w:val="28"/>
          <w:szCs w:val="28"/>
        </w:rPr>
        <w:t>е</w:t>
      </w:r>
      <w:r w:rsidRPr="00D035FF">
        <w:rPr>
          <w:sz w:val="28"/>
          <w:szCs w:val="28"/>
        </w:rPr>
        <w:t>рации, статьей 99 Федерального закона от 05.04.2013 № 44-ФЗ «О контрактной системе в сфере закупок товаров, работ, услуг для обеспечения государстве</w:t>
      </w:r>
      <w:r w:rsidRPr="00D035FF">
        <w:rPr>
          <w:sz w:val="28"/>
          <w:szCs w:val="28"/>
        </w:rPr>
        <w:t>н</w:t>
      </w:r>
      <w:r w:rsidRPr="00D035FF">
        <w:rPr>
          <w:sz w:val="28"/>
          <w:szCs w:val="28"/>
        </w:rPr>
        <w:t>ных и муниципальных нужд»</w:t>
      </w:r>
      <w:r w:rsidR="007C742E">
        <w:rPr>
          <w:sz w:val="28"/>
          <w:szCs w:val="28"/>
        </w:rPr>
        <w:t>,</w:t>
      </w:r>
      <w:r w:rsidR="00993998">
        <w:rPr>
          <w:sz w:val="28"/>
          <w:szCs w:val="28"/>
        </w:rPr>
        <w:t xml:space="preserve"> с приказом Федеральн</w:t>
      </w:r>
      <w:r w:rsidR="0017404B">
        <w:rPr>
          <w:sz w:val="28"/>
          <w:szCs w:val="28"/>
        </w:rPr>
        <w:t>ого</w:t>
      </w:r>
      <w:r w:rsidR="00993998">
        <w:rPr>
          <w:sz w:val="28"/>
          <w:szCs w:val="28"/>
        </w:rPr>
        <w:t xml:space="preserve"> казначейств</w:t>
      </w:r>
      <w:r w:rsidR="0017404B">
        <w:rPr>
          <w:sz w:val="28"/>
          <w:szCs w:val="28"/>
        </w:rPr>
        <w:t xml:space="preserve">а </w:t>
      </w:r>
      <w:r w:rsidR="00993998">
        <w:rPr>
          <w:sz w:val="28"/>
          <w:szCs w:val="28"/>
        </w:rPr>
        <w:t xml:space="preserve">от 12.03.2018 № 14 н « Об осуществлении общих требований </w:t>
      </w:r>
      <w:r w:rsidR="0017404B">
        <w:rPr>
          <w:sz w:val="28"/>
          <w:szCs w:val="28"/>
        </w:rPr>
        <w:t>к осуществлению о</w:t>
      </w:r>
      <w:r w:rsidR="0017404B">
        <w:rPr>
          <w:sz w:val="28"/>
          <w:szCs w:val="28"/>
        </w:rPr>
        <w:t>р</w:t>
      </w:r>
      <w:r w:rsidR="0017404B">
        <w:rPr>
          <w:sz w:val="28"/>
          <w:szCs w:val="28"/>
        </w:rPr>
        <w:t>ганами государственного (муниципального) финансового контроля, являющ</w:t>
      </w:r>
      <w:r w:rsidR="0017404B">
        <w:rPr>
          <w:sz w:val="28"/>
          <w:szCs w:val="28"/>
        </w:rPr>
        <w:t>и</w:t>
      </w:r>
      <w:r w:rsidR="0017404B">
        <w:rPr>
          <w:sz w:val="28"/>
          <w:szCs w:val="28"/>
        </w:rPr>
        <w:t>мися органами (должностными лицами) исполнительной власти субъектов Ро</w:t>
      </w:r>
      <w:r w:rsidR="0017404B">
        <w:rPr>
          <w:sz w:val="28"/>
          <w:szCs w:val="28"/>
        </w:rPr>
        <w:t>с</w:t>
      </w:r>
      <w:r w:rsidR="0017404B">
        <w:rPr>
          <w:sz w:val="28"/>
          <w:szCs w:val="28"/>
        </w:rPr>
        <w:t>сийской Федерации (местных администраций), контроля за соблюдением Фед</w:t>
      </w:r>
      <w:r w:rsidR="0017404B">
        <w:rPr>
          <w:sz w:val="28"/>
          <w:szCs w:val="28"/>
        </w:rPr>
        <w:t>е</w:t>
      </w:r>
      <w:r w:rsidR="0017404B">
        <w:rPr>
          <w:sz w:val="28"/>
          <w:szCs w:val="28"/>
        </w:rPr>
        <w:t xml:space="preserve">рального закона «О контрактной системе в сфере закупок товаров, работ, услуг для обеспечения государственных и муниципальных нужд»», </w:t>
      </w:r>
      <w:r w:rsidR="00361A89">
        <w:rPr>
          <w:sz w:val="28"/>
          <w:szCs w:val="28"/>
        </w:rPr>
        <w:t>решени</w:t>
      </w:r>
      <w:r w:rsidR="00BB7A38">
        <w:rPr>
          <w:sz w:val="28"/>
          <w:szCs w:val="28"/>
        </w:rPr>
        <w:t>ем</w:t>
      </w:r>
      <w:r w:rsidR="00361A89">
        <w:rPr>
          <w:sz w:val="28"/>
          <w:szCs w:val="28"/>
        </w:rPr>
        <w:t xml:space="preserve"> райо</w:t>
      </w:r>
      <w:r w:rsidR="00361A89">
        <w:rPr>
          <w:sz w:val="28"/>
          <w:szCs w:val="28"/>
        </w:rPr>
        <w:t>н</w:t>
      </w:r>
      <w:r w:rsidR="00361A89">
        <w:rPr>
          <w:sz w:val="28"/>
          <w:szCs w:val="28"/>
        </w:rPr>
        <w:t>ного Собрания депутатов от 30.10.2013 № 36</w:t>
      </w:r>
      <w:r w:rsidRPr="00D035FF">
        <w:rPr>
          <w:sz w:val="28"/>
          <w:szCs w:val="28"/>
        </w:rPr>
        <w:t xml:space="preserve"> «О бюджетном устройстве, бю</w:t>
      </w:r>
      <w:r w:rsidRPr="00D035FF">
        <w:rPr>
          <w:sz w:val="28"/>
          <w:szCs w:val="28"/>
        </w:rPr>
        <w:t>д</w:t>
      </w:r>
      <w:r w:rsidRPr="00D035FF">
        <w:rPr>
          <w:sz w:val="28"/>
          <w:szCs w:val="28"/>
        </w:rPr>
        <w:t xml:space="preserve">жетном процессе и финансовом контроле в </w:t>
      </w:r>
      <w:r w:rsidR="00543D31">
        <w:rPr>
          <w:sz w:val="28"/>
          <w:szCs w:val="28"/>
        </w:rPr>
        <w:t>Каменском районе</w:t>
      </w:r>
      <w:r w:rsidRPr="00D035FF">
        <w:rPr>
          <w:sz w:val="28"/>
          <w:szCs w:val="28"/>
        </w:rPr>
        <w:t>»</w:t>
      </w:r>
      <w:r w:rsidR="00A62A52">
        <w:rPr>
          <w:sz w:val="28"/>
          <w:szCs w:val="28"/>
        </w:rPr>
        <w:t xml:space="preserve"> (с изменени</w:t>
      </w:r>
      <w:r w:rsidR="00A62A52">
        <w:rPr>
          <w:sz w:val="28"/>
          <w:szCs w:val="28"/>
        </w:rPr>
        <w:t>я</w:t>
      </w:r>
      <w:r w:rsidR="00A62A52">
        <w:rPr>
          <w:sz w:val="28"/>
          <w:szCs w:val="28"/>
        </w:rPr>
        <w:t>ми)</w:t>
      </w:r>
      <w:r w:rsidR="007C742E">
        <w:rPr>
          <w:sz w:val="28"/>
          <w:szCs w:val="28"/>
        </w:rPr>
        <w:t>,</w:t>
      </w:r>
    </w:p>
    <w:p w:rsidR="0099770D" w:rsidRDefault="0099770D" w:rsidP="00206E65">
      <w:pPr>
        <w:jc w:val="center"/>
        <w:rPr>
          <w:sz w:val="28"/>
          <w:szCs w:val="28"/>
        </w:rPr>
      </w:pPr>
    </w:p>
    <w:p w:rsidR="00D035FF" w:rsidRPr="00D035FF" w:rsidRDefault="00543D31" w:rsidP="00206E6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D035FF" w:rsidRPr="00DE061B" w:rsidRDefault="00D035FF" w:rsidP="00361A89">
      <w:pPr>
        <w:jc w:val="both"/>
        <w:rPr>
          <w:sz w:val="22"/>
          <w:szCs w:val="22"/>
        </w:rPr>
      </w:pPr>
    </w:p>
    <w:p w:rsidR="00D035FF" w:rsidRPr="00D035FF" w:rsidRDefault="00D035FF" w:rsidP="001D4132">
      <w:pPr>
        <w:ind w:firstLine="709"/>
        <w:jc w:val="both"/>
        <w:rPr>
          <w:sz w:val="28"/>
          <w:szCs w:val="28"/>
        </w:rPr>
      </w:pPr>
      <w:r w:rsidRPr="00D035FF">
        <w:rPr>
          <w:sz w:val="28"/>
          <w:szCs w:val="28"/>
        </w:rPr>
        <w:t xml:space="preserve">1. Утвердить Порядок осуществления комитетом </w:t>
      </w:r>
      <w:r w:rsidR="007C742E">
        <w:rPr>
          <w:sz w:val="28"/>
          <w:szCs w:val="28"/>
        </w:rPr>
        <w:t>а</w:t>
      </w:r>
      <w:r w:rsidRPr="00D035FF">
        <w:rPr>
          <w:sz w:val="28"/>
          <w:szCs w:val="28"/>
        </w:rPr>
        <w:t xml:space="preserve">дминистрации </w:t>
      </w:r>
      <w:r w:rsidR="00543D31">
        <w:rPr>
          <w:sz w:val="28"/>
          <w:szCs w:val="28"/>
        </w:rPr>
        <w:t>Каме</w:t>
      </w:r>
      <w:r w:rsidR="00543D31">
        <w:rPr>
          <w:sz w:val="28"/>
          <w:szCs w:val="28"/>
        </w:rPr>
        <w:t>н</w:t>
      </w:r>
      <w:r w:rsidR="00543D31">
        <w:rPr>
          <w:sz w:val="28"/>
          <w:szCs w:val="28"/>
        </w:rPr>
        <w:t>ского района</w:t>
      </w:r>
      <w:r w:rsidRPr="00D035FF">
        <w:rPr>
          <w:sz w:val="28"/>
          <w:szCs w:val="28"/>
        </w:rPr>
        <w:t xml:space="preserve"> </w:t>
      </w:r>
      <w:r w:rsidR="00414474">
        <w:rPr>
          <w:sz w:val="28"/>
          <w:szCs w:val="28"/>
        </w:rPr>
        <w:t xml:space="preserve">Алтайского края </w:t>
      </w:r>
      <w:r w:rsidRPr="00D035FF">
        <w:rPr>
          <w:sz w:val="28"/>
          <w:szCs w:val="28"/>
        </w:rPr>
        <w:t>по финансам, налоговой и кр</w:t>
      </w:r>
      <w:r w:rsidRPr="00D035FF">
        <w:rPr>
          <w:sz w:val="28"/>
          <w:szCs w:val="28"/>
        </w:rPr>
        <w:t>е</w:t>
      </w:r>
      <w:r w:rsidRPr="00D035FF">
        <w:rPr>
          <w:sz w:val="28"/>
          <w:szCs w:val="28"/>
        </w:rPr>
        <w:t xml:space="preserve">дитной политике внутреннего </w:t>
      </w:r>
      <w:r w:rsidR="00861CD1">
        <w:rPr>
          <w:sz w:val="28"/>
          <w:szCs w:val="28"/>
        </w:rPr>
        <w:t xml:space="preserve">муниципального </w:t>
      </w:r>
      <w:r w:rsidR="0099770D">
        <w:rPr>
          <w:sz w:val="28"/>
          <w:szCs w:val="28"/>
        </w:rPr>
        <w:t>финансового контроля</w:t>
      </w:r>
      <w:r w:rsidR="00DE061B">
        <w:rPr>
          <w:sz w:val="28"/>
          <w:szCs w:val="28"/>
        </w:rPr>
        <w:t xml:space="preserve"> </w:t>
      </w:r>
      <w:r w:rsidR="0099770D">
        <w:rPr>
          <w:sz w:val="28"/>
          <w:szCs w:val="28"/>
        </w:rPr>
        <w:t>(прилагается).</w:t>
      </w:r>
    </w:p>
    <w:p w:rsidR="00861CD1" w:rsidRPr="005D2761" w:rsidRDefault="00D035FF" w:rsidP="001D4132">
      <w:pPr>
        <w:ind w:firstLine="709"/>
        <w:jc w:val="both"/>
        <w:rPr>
          <w:sz w:val="28"/>
          <w:szCs w:val="28"/>
        </w:rPr>
      </w:pPr>
      <w:r w:rsidRPr="00D035FF">
        <w:rPr>
          <w:sz w:val="28"/>
          <w:szCs w:val="28"/>
        </w:rPr>
        <w:t>2. Признать у</w:t>
      </w:r>
      <w:r w:rsidR="00E11060">
        <w:rPr>
          <w:sz w:val="28"/>
          <w:szCs w:val="28"/>
        </w:rPr>
        <w:t>тратившим силу постановление</w:t>
      </w:r>
      <w:r w:rsidRPr="00D035FF">
        <w:rPr>
          <w:sz w:val="28"/>
          <w:szCs w:val="28"/>
        </w:rPr>
        <w:t xml:space="preserve"> Администрации </w:t>
      </w:r>
      <w:r w:rsidR="00206E65">
        <w:rPr>
          <w:sz w:val="28"/>
          <w:szCs w:val="28"/>
        </w:rPr>
        <w:t>района</w:t>
      </w:r>
      <w:r w:rsidRPr="00D035FF">
        <w:rPr>
          <w:sz w:val="28"/>
          <w:szCs w:val="28"/>
        </w:rPr>
        <w:t xml:space="preserve"> от</w:t>
      </w:r>
      <w:r w:rsidR="00B02402">
        <w:rPr>
          <w:sz w:val="28"/>
          <w:szCs w:val="28"/>
        </w:rPr>
        <w:t xml:space="preserve"> </w:t>
      </w:r>
      <w:r w:rsidR="00C47E2F">
        <w:rPr>
          <w:sz w:val="28"/>
          <w:szCs w:val="28"/>
        </w:rPr>
        <w:t>2</w:t>
      </w:r>
      <w:r w:rsidR="00BD64A1">
        <w:rPr>
          <w:sz w:val="28"/>
          <w:szCs w:val="28"/>
        </w:rPr>
        <w:t>6</w:t>
      </w:r>
      <w:r w:rsidR="00A70224">
        <w:rPr>
          <w:sz w:val="28"/>
          <w:szCs w:val="28"/>
        </w:rPr>
        <w:t>.</w:t>
      </w:r>
      <w:r w:rsidR="007377C9">
        <w:rPr>
          <w:sz w:val="28"/>
          <w:szCs w:val="28"/>
        </w:rPr>
        <w:t>06</w:t>
      </w:r>
      <w:r w:rsidR="00A70224">
        <w:rPr>
          <w:sz w:val="28"/>
          <w:szCs w:val="28"/>
        </w:rPr>
        <w:t>.201</w:t>
      </w:r>
      <w:r w:rsidR="007377C9">
        <w:rPr>
          <w:sz w:val="28"/>
          <w:szCs w:val="28"/>
        </w:rPr>
        <w:t>8</w:t>
      </w:r>
      <w:r w:rsidR="00A70224">
        <w:rPr>
          <w:sz w:val="28"/>
          <w:szCs w:val="28"/>
        </w:rPr>
        <w:t xml:space="preserve"> № </w:t>
      </w:r>
      <w:r w:rsidR="007377C9">
        <w:rPr>
          <w:sz w:val="28"/>
          <w:szCs w:val="28"/>
        </w:rPr>
        <w:t>492</w:t>
      </w:r>
      <w:r w:rsidR="00A70224">
        <w:rPr>
          <w:sz w:val="28"/>
          <w:szCs w:val="28"/>
        </w:rPr>
        <w:t xml:space="preserve"> «</w:t>
      </w:r>
      <w:r w:rsidR="00C47E2F" w:rsidRPr="00D035FF">
        <w:rPr>
          <w:sz w:val="28"/>
          <w:szCs w:val="28"/>
        </w:rPr>
        <w:t xml:space="preserve">Об утверждении Порядка осуществления комитетом </w:t>
      </w:r>
      <w:r w:rsidR="007C742E">
        <w:rPr>
          <w:sz w:val="28"/>
          <w:szCs w:val="28"/>
        </w:rPr>
        <w:t>а</w:t>
      </w:r>
      <w:r w:rsidR="00C47E2F" w:rsidRPr="00D035FF">
        <w:rPr>
          <w:sz w:val="28"/>
          <w:szCs w:val="28"/>
        </w:rPr>
        <w:t>дм</w:t>
      </w:r>
      <w:r w:rsidR="00C47E2F" w:rsidRPr="00D035FF">
        <w:rPr>
          <w:sz w:val="28"/>
          <w:szCs w:val="28"/>
        </w:rPr>
        <w:t>и</w:t>
      </w:r>
      <w:r w:rsidR="00C47E2F" w:rsidRPr="00D035FF">
        <w:rPr>
          <w:sz w:val="28"/>
          <w:szCs w:val="28"/>
        </w:rPr>
        <w:t xml:space="preserve">нистрации </w:t>
      </w:r>
      <w:r w:rsidR="00C47E2F">
        <w:rPr>
          <w:sz w:val="28"/>
          <w:szCs w:val="28"/>
        </w:rPr>
        <w:t>Каменского района</w:t>
      </w:r>
      <w:r w:rsidR="00C47E2F" w:rsidRPr="00D035FF">
        <w:rPr>
          <w:sz w:val="28"/>
          <w:szCs w:val="28"/>
        </w:rPr>
        <w:t xml:space="preserve"> </w:t>
      </w:r>
      <w:r w:rsidR="00BD64A1">
        <w:rPr>
          <w:sz w:val="28"/>
          <w:szCs w:val="28"/>
        </w:rPr>
        <w:t xml:space="preserve">Алтайского края </w:t>
      </w:r>
      <w:r w:rsidR="00C47E2F" w:rsidRPr="00D035FF">
        <w:rPr>
          <w:sz w:val="28"/>
          <w:szCs w:val="28"/>
        </w:rPr>
        <w:t>по финансам, налоговой и кр</w:t>
      </w:r>
      <w:r w:rsidR="00C47E2F" w:rsidRPr="00D035FF">
        <w:rPr>
          <w:sz w:val="28"/>
          <w:szCs w:val="28"/>
        </w:rPr>
        <w:t>е</w:t>
      </w:r>
      <w:r w:rsidR="00C47E2F" w:rsidRPr="00D035FF">
        <w:rPr>
          <w:sz w:val="28"/>
          <w:szCs w:val="28"/>
        </w:rPr>
        <w:t xml:space="preserve">дитной политике внутреннего </w:t>
      </w:r>
      <w:r w:rsidR="00C47E2F">
        <w:rPr>
          <w:sz w:val="28"/>
          <w:szCs w:val="28"/>
        </w:rPr>
        <w:t>муниципального</w:t>
      </w:r>
      <w:r w:rsidR="00C47E2F" w:rsidRPr="00D035FF">
        <w:rPr>
          <w:sz w:val="28"/>
          <w:szCs w:val="28"/>
        </w:rPr>
        <w:t xml:space="preserve"> финансового ко</w:t>
      </w:r>
      <w:r w:rsidR="00C47E2F" w:rsidRPr="00D035FF">
        <w:rPr>
          <w:sz w:val="28"/>
          <w:szCs w:val="28"/>
        </w:rPr>
        <w:t>н</w:t>
      </w:r>
      <w:r w:rsidR="00C47E2F" w:rsidRPr="00D035FF">
        <w:rPr>
          <w:sz w:val="28"/>
          <w:szCs w:val="28"/>
        </w:rPr>
        <w:t>троля</w:t>
      </w:r>
      <w:r w:rsidR="00861CD1">
        <w:rPr>
          <w:sz w:val="28"/>
          <w:szCs w:val="28"/>
        </w:rPr>
        <w:t>»</w:t>
      </w:r>
      <w:r w:rsidR="00BD64A1">
        <w:rPr>
          <w:sz w:val="28"/>
          <w:szCs w:val="28"/>
        </w:rPr>
        <w:t>.</w:t>
      </w:r>
    </w:p>
    <w:p w:rsidR="00C47E2F" w:rsidRPr="00C47E2F" w:rsidRDefault="00C47E2F" w:rsidP="001D4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35FF" w:rsidRPr="00D035FF">
        <w:rPr>
          <w:sz w:val="28"/>
          <w:szCs w:val="28"/>
        </w:rPr>
        <w:t xml:space="preserve">. </w:t>
      </w:r>
      <w:r w:rsidRPr="00C47E2F">
        <w:rPr>
          <w:sz w:val="28"/>
          <w:szCs w:val="28"/>
        </w:rPr>
        <w:t xml:space="preserve">Настоящее постановление вступает в силу </w:t>
      </w:r>
      <w:r w:rsidR="007C742E">
        <w:rPr>
          <w:sz w:val="28"/>
          <w:szCs w:val="28"/>
        </w:rPr>
        <w:t>со дня</w:t>
      </w:r>
      <w:r w:rsidRPr="00C47E2F">
        <w:rPr>
          <w:sz w:val="28"/>
          <w:szCs w:val="28"/>
        </w:rPr>
        <w:t xml:space="preserve"> подписания.</w:t>
      </w:r>
    </w:p>
    <w:p w:rsidR="00C47E2F" w:rsidRPr="00D035FF" w:rsidRDefault="00C47E2F" w:rsidP="001D4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35FF">
        <w:rPr>
          <w:sz w:val="28"/>
          <w:szCs w:val="28"/>
        </w:rPr>
        <w:t xml:space="preserve">. Контроль за исполнением настоящего постановления </w:t>
      </w:r>
      <w:r w:rsidR="007C742E">
        <w:rPr>
          <w:sz w:val="28"/>
          <w:szCs w:val="28"/>
        </w:rPr>
        <w:t>оставляю за с</w:t>
      </w:r>
      <w:r w:rsidR="007C742E">
        <w:rPr>
          <w:sz w:val="28"/>
          <w:szCs w:val="28"/>
        </w:rPr>
        <w:t>о</w:t>
      </w:r>
      <w:r w:rsidR="007C742E">
        <w:rPr>
          <w:sz w:val="28"/>
          <w:szCs w:val="28"/>
        </w:rPr>
        <w:t>бой.</w:t>
      </w:r>
    </w:p>
    <w:p w:rsidR="007B51E7" w:rsidRDefault="007B51E7" w:rsidP="00153941">
      <w:pPr>
        <w:rPr>
          <w:sz w:val="28"/>
          <w:szCs w:val="28"/>
        </w:rPr>
      </w:pPr>
    </w:p>
    <w:p w:rsidR="007B51E7" w:rsidRDefault="007B51E7" w:rsidP="00153941">
      <w:pPr>
        <w:rPr>
          <w:sz w:val="28"/>
          <w:szCs w:val="28"/>
        </w:rPr>
      </w:pPr>
    </w:p>
    <w:p w:rsidR="007B51E7" w:rsidRDefault="007B51E7" w:rsidP="00153941">
      <w:pPr>
        <w:rPr>
          <w:sz w:val="28"/>
          <w:szCs w:val="28"/>
        </w:rPr>
      </w:pPr>
    </w:p>
    <w:p w:rsidR="007377C9" w:rsidRDefault="007377C9" w:rsidP="00153941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5A0F4B" w:rsidRDefault="007377C9" w:rsidP="0015394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43D3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43D31">
        <w:rPr>
          <w:sz w:val="28"/>
          <w:szCs w:val="28"/>
        </w:rPr>
        <w:t xml:space="preserve"> района </w:t>
      </w:r>
      <w:r w:rsidR="00414474">
        <w:rPr>
          <w:sz w:val="28"/>
          <w:szCs w:val="28"/>
        </w:rPr>
        <w:t xml:space="preserve">                           </w:t>
      </w:r>
      <w:r w:rsidR="00543D31">
        <w:rPr>
          <w:sz w:val="28"/>
          <w:szCs w:val="28"/>
        </w:rPr>
        <w:t xml:space="preserve">                 </w:t>
      </w:r>
      <w:r w:rsidR="00153941">
        <w:rPr>
          <w:sz w:val="28"/>
          <w:szCs w:val="28"/>
        </w:rPr>
        <w:t xml:space="preserve"> </w:t>
      </w:r>
      <w:r w:rsidR="00543D31">
        <w:rPr>
          <w:sz w:val="28"/>
          <w:szCs w:val="28"/>
        </w:rPr>
        <w:t xml:space="preserve"> </w:t>
      </w:r>
      <w:r w:rsidR="00C47E2F">
        <w:rPr>
          <w:sz w:val="28"/>
          <w:szCs w:val="28"/>
        </w:rPr>
        <w:t xml:space="preserve">                            </w:t>
      </w:r>
      <w:r w:rsidR="00153941">
        <w:rPr>
          <w:sz w:val="28"/>
          <w:szCs w:val="28"/>
        </w:rPr>
        <w:t xml:space="preserve">   </w:t>
      </w:r>
      <w:r w:rsidR="00543D31">
        <w:rPr>
          <w:sz w:val="28"/>
          <w:szCs w:val="28"/>
        </w:rPr>
        <w:t xml:space="preserve">        </w:t>
      </w:r>
      <w:r w:rsidR="00C47E2F">
        <w:rPr>
          <w:sz w:val="28"/>
          <w:szCs w:val="28"/>
        </w:rPr>
        <w:t xml:space="preserve">  </w:t>
      </w:r>
      <w:r>
        <w:rPr>
          <w:sz w:val="28"/>
          <w:szCs w:val="28"/>
        </w:rPr>
        <w:t>Е.Н. Гордиенко</w:t>
      </w:r>
      <w:r w:rsidR="00C47E2F">
        <w:rPr>
          <w:sz w:val="28"/>
          <w:szCs w:val="28"/>
        </w:rPr>
        <w:t xml:space="preserve">  </w:t>
      </w:r>
    </w:p>
    <w:p w:rsidR="007C742E" w:rsidRDefault="00543D31" w:rsidP="007C742E">
      <w:pPr>
        <w:widowControl w:val="0"/>
        <w:autoSpaceDE w:val="0"/>
        <w:autoSpaceDN w:val="0"/>
        <w:adjustRightInd w:val="0"/>
        <w:ind w:left="5387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7C742E">
        <w:rPr>
          <w:sz w:val="28"/>
          <w:szCs w:val="28"/>
        </w:rPr>
        <w:t xml:space="preserve"> п</w:t>
      </w:r>
      <w:r w:rsidR="005A0F4B">
        <w:rPr>
          <w:sz w:val="28"/>
          <w:szCs w:val="28"/>
        </w:rPr>
        <w:t>остановлением</w:t>
      </w:r>
      <w:r w:rsidR="001D4132">
        <w:rPr>
          <w:sz w:val="28"/>
          <w:szCs w:val="28"/>
        </w:rPr>
        <w:t xml:space="preserve"> </w:t>
      </w:r>
      <w:r w:rsidR="00395D4F">
        <w:rPr>
          <w:sz w:val="28"/>
          <w:szCs w:val="28"/>
        </w:rPr>
        <w:t>А</w:t>
      </w:r>
      <w:r w:rsidR="005A0F4B">
        <w:rPr>
          <w:sz w:val="28"/>
          <w:szCs w:val="28"/>
        </w:rPr>
        <w:t>дминистр</w:t>
      </w:r>
      <w:r w:rsidR="005A0F4B">
        <w:rPr>
          <w:sz w:val="28"/>
          <w:szCs w:val="28"/>
        </w:rPr>
        <w:t>а</w:t>
      </w:r>
      <w:r w:rsidR="005A0F4B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района</w:t>
      </w:r>
    </w:p>
    <w:p w:rsidR="005A0F4B" w:rsidRDefault="007C742E" w:rsidP="007C742E">
      <w:pPr>
        <w:widowControl w:val="0"/>
        <w:autoSpaceDE w:val="0"/>
        <w:autoSpaceDN w:val="0"/>
        <w:adjustRightInd w:val="0"/>
        <w:ind w:left="5387"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                            </w:t>
      </w:r>
      <w:r w:rsidRPr="007C742E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                </w:t>
      </w:r>
      <w:r w:rsidRPr="004117A3">
        <w:rPr>
          <w:color w:val="FFFFFF"/>
          <w:sz w:val="28"/>
          <w:szCs w:val="28"/>
          <w:u w:val="single"/>
        </w:rPr>
        <w:t>№</w:t>
      </w:r>
      <w:r w:rsidR="005A0F4B" w:rsidRPr="004117A3">
        <w:rPr>
          <w:color w:val="FFFFFF"/>
          <w:sz w:val="28"/>
          <w:szCs w:val="28"/>
        </w:rPr>
        <w:t xml:space="preserve"> </w:t>
      </w:r>
      <w:r w:rsidR="005A0F4B">
        <w:rPr>
          <w:sz w:val="28"/>
          <w:szCs w:val="28"/>
        </w:rPr>
        <w:t xml:space="preserve">     </w:t>
      </w:r>
    </w:p>
    <w:p w:rsidR="005A0F4B" w:rsidRDefault="005A0F4B" w:rsidP="001D4132">
      <w:pPr>
        <w:widowControl w:val="0"/>
        <w:autoSpaceDE w:val="0"/>
        <w:autoSpaceDN w:val="0"/>
        <w:adjustRightInd w:val="0"/>
        <w:ind w:left="5812" w:firstLine="709"/>
        <w:rPr>
          <w:sz w:val="28"/>
          <w:szCs w:val="28"/>
        </w:rPr>
      </w:pPr>
    </w:p>
    <w:p w:rsidR="005A0F4B" w:rsidRPr="00447ADE" w:rsidRDefault="005A0F4B" w:rsidP="00F01B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ADE">
        <w:rPr>
          <w:b/>
          <w:sz w:val="28"/>
          <w:szCs w:val="28"/>
        </w:rPr>
        <w:t>ПОРЯДОК</w:t>
      </w:r>
    </w:p>
    <w:p w:rsidR="005A0F4B" w:rsidRDefault="005A0F4B" w:rsidP="00F01B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7ADE">
        <w:rPr>
          <w:b/>
          <w:sz w:val="28"/>
          <w:szCs w:val="28"/>
        </w:rPr>
        <w:t xml:space="preserve">осуществления комитетом </w:t>
      </w:r>
      <w:r w:rsidR="007C742E">
        <w:rPr>
          <w:b/>
          <w:sz w:val="28"/>
          <w:szCs w:val="28"/>
        </w:rPr>
        <w:t>а</w:t>
      </w:r>
      <w:r w:rsidRPr="00447ADE">
        <w:rPr>
          <w:b/>
          <w:sz w:val="28"/>
          <w:szCs w:val="28"/>
        </w:rPr>
        <w:t xml:space="preserve">дминистрации </w:t>
      </w:r>
      <w:r w:rsidR="00447ADE">
        <w:rPr>
          <w:b/>
          <w:sz w:val="28"/>
          <w:szCs w:val="28"/>
        </w:rPr>
        <w:t>Каменского района</w:t>
      </w:r>
      <w:r w:rsidRPr="00447ADE">
        <w:rPr>
          <w:b/>
          <w:sz w:val="28"/>
          <w:szCs w:val="28"/>
        </w:rPr>
        <w:t xml:space="preserve"> </w:t>
      </w:r>
      <w:r w:rsidR="00414474">
        <w:rPr>
          <w:b/>
          <w:sz w:val="28"/>
          <w:szCs w:val="28"/>
        </w:rPr>
        <w:t>А</w:t>
      </w:r>
      <w:r w:rsidR="00414474">
        <w:rPr>
          <w:b/>
          <w:sz w:val="28"/>
          <w:szCs w:val="28"/>
        </w:rPr>
        <w:t>л</w:t>
      </w:r>
      <w:r w:rsidR="00414474">
        <w:rPr>
          <w:b/>
          <w:sz w:val="28"/>
          <w:szCs w:val="28"/>
        </w:rPr>
        <w:t>тайского края</w:t>
      </w:r>
      <w:r w:rsidRPr="00447ADE">
        <w:rPr>
          <w:b/>
          <w:sz w:val="28"/>
          <w:szCs w:val="28"/>
        </w:rPr>
        <w:t xml:space="preserve"> по финансам, налоговой и кредитной политике внутреннего </w:t>
      </w:r>
      <w:r w:rsidR="00447ADE">
        <w:rPr>
          <w:b/>
          <w:sz w:val="28"/>
          <w:szCs w:val="28"/>
        </w:rPr>
        <w:t>муниц</w:t>
      </w:r>
      <w:r w:rsidR="00447ADE">
        <w:rPr>
          <w:b/>
          <w:sz w:val="28"/>
          <w:szCs w:val="28"/>
        </w:rPr>
        <w:t>и</w:t>
      </w:r>
      <w:r w:rsidR="00447ADE">
        <w:rPr>
          <w:b/>
          <w:sz w:val="28"/>
          <w:szCs w:val="28"/>
        </w:rPr>
        <w:t xml:space="preserve">пального </w:t>
      </w:r>
      <w:r w:rsidRPr="00447ADE">
        <w:rPr>
          <w:b/>
          <w:sz w:val="28"/>
          <w:szCs w:val="28"/>
        </w:rPr>
        <w:t>финансового контроля</w:t>
      </w:r>
      <w:r w:rsidR="00DE061B">
        <w:rPr>
          <w:b/>
          <w:sz w:val="28"/>
          <w:szCs w:val="28"/>
        </w:rPr>
        <w:t xml:space="preserve"> </w:t>
      </w:r>
    </w:p>
    <w:p w:rsidR="007B51E7" w:rsidRDefault="007B51E7" w:rsidP="001D41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267C0" w:rsidRPr="007C742E" w:rsidRDefault="005A0F4B" w:rsidP="00BB7A3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C742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C742E">
        <w:rPr>
          <w:rFonts w:ascii="Times New Roman" w:hAnsi="Times New Roman"/>
          <w:b/>
          <w:sz w:val="28"/>
          <w:szCs w:val="28"/>
        </w:rPr>
        <w:t>. Общие положения</w:t>
      </w:r>
    </w:p>
    <w:p w:rsidR="00DE061B" w:rsidRPr="00DE061B" w:rsidRDefault="005A0F4B" w:rsidP="00DE06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Настоящий Порядок определяет требования к процедурам </w:t>
      </w:r>
      <w:r w:rsidRPr="00DE061B">
        <w:rPr>
          <w:rFonts w:ascii="Times New Roman" w:hAnsi="Times New Roman"/>
          <w:sz w:val="28"/>
          <w:szCs w:val="28"/>
        </w:rPr>
        <w:t>осущест</w:t>
      </w:r>
      <w:r w:rsidRPr="00DE061B">
        <w:rPr>
          <w:rFonts w:ascii="Times New Roman" w:hAnsi="Times New Roman"/>
          <w:sz w:val="28"/>
          <w:szCs w:val="28"/>
        </w:rPr>
        <w:t>в</w:t>
      </w:r>
      <w:r w:rsidRPr="00DE061B">
        <w:rPr>
          <w:rFonts w:ascii="Times New Roman" w:hAnsi="Times New Roman"/>
          <w:sz w:val="28"/>
          <w:szCs w:val="28"/>
        </w:rPr>
        <w:t xml:space="preserve">ления комитетом </w:t>
      </w:r>
      <w:r w:rsidR="007C742E" w:rsidRPr="00DE061B">
        <w:rPr>
          <w:rFonts w:ascii="Times New Roman" w:hAnsi="Times New Roman"/>
          <w:sz w:val="28"/>
          <w:szCs w:val="28"/>
        </w:rPr>
        <w:t>а</w:t>
      </w:r>
      <w:r w:rsidRPr="00DE061B">
        <w:rPr>
          <w:rFonts w:ascii="Times New Roman" w:hAnsi="Times New Roman"/>
          <w:sz w:val="28"/>
          <w:szCs w:val="28"/>
        </w:rPr>
        <w:t xml:space="preserve">дминистрации </w:t>
      </w:r>
      <w:r w:rsidR="00447ADE" w:rsidRPr="00DE061B">
        <w:rPr>
          <w:rFonts w:ascii="Times New Roman" w:hAnsi="Times New Roman"/>
          <w:sz w:val="28"/>
          <w:szCs w:val="28"/>
        </w:rPr>
        <w:t>Каменского района</w:t>
      </w:r>
      <w:r w:rsidRPr="00DE061B">
        <w:rPr>
          <w:rFonts w:ascii="Times New Roman" w:hAnsi="Times New Roman"/>
          <w:sz w:val="28"/>
          <w:szCs w:val="28"/>
        </w:rPr>
        <w:t xml:space="preserve"> </w:t>
      </w:r>
      <w:r w:rsidR="00414474" w:rsidRPr="00DE061B">
        <w:rPr>
          <w:rFonts w:ascii="Times New Roman" w:hAnsi="Times New Roman"/>
          <w:sz w:val="28"/>
          <w:szCs w:val="28"/>
        </w:rPr>
        <w:t xml:space="preserve">Алтайского края </w:t>
      </w:r>
      <w:r w:rsidRPr="00DE061B">
        <w:rPr>
          <w:rFonts w:ascii="Times New Roman" w:hAnsi="Times New Roman"/>
          <w:sz w:val="28"/>
          <w:szCs w:val="28"/>
        </w:rPr>
        <w:t>по ф</w:t>
      </w:r>
      <w:r w:rsidRPr="00DE061B">
        <w:rPr>
          <w:rFonts w:ascii="Times New Roman" w:hAnsi="Times New Roman"/>
          <w:sz w:val="28"/>
          <w:szCs w:val="28"/>
        </w:rPr>
        <w:t>и</w:t>
      </w:r>
      <w:r w:rsidRPr="00DE061B">
        <w:rPr>
          <w:rFonts w:ascii="Times New Roman" w:hAnsi="Times New Roman"/>
          <w:sz w:val="28"/>
          <w:szCs w:val="28"/>
        </w:rPr>
        <w:t xml:space="preserve">нансам, налоговой и кредитной политике (далее – «комитет») внутреннего </w:t>
      </w:r>
      <w:r w:rsidR="00447ADE" w:rsidRPr="00DE061B">
        <w:rPr>
          <w:rFonts w:ascii="Times New Roman" w:hAnsi="Times New Roman"/>
          <w:sz w:val="28"/>
          <w:szCs w:val="28"/>
        </w:rPr>
        <w:t>м</w:t>
      </w:r>
      <w:r w:rsidR="00447ADE" w:rsidRPr="00DE061B">
        <w:rPr>
          <w:rFonts w:ascii="Times New Roman" w:hAnsi="Times New Roman"/>
          <w:sz w:val="28"/>
          <w:szCs w:val="28"/>
        </w:rPr>
        <w:t>у</w:t>
      </w:r>
      <w:r w:rsidR="00447ADE" w:rsidRPr="00DE061B">
        <w:rPr>
          <w:rFonts w:ascii="Times New Roman" w:hAnsi="Times New Roman"/>
          <w:sz w:val="28"/>
          <w:szCs w:val="28"/>
        </w:rPr>
        <w:t xml:space="preserve">ниципального </w:t>
      </w:r>
      <w:r w:rsidRPr="00DE061B">
        <w:rPr>
          <w:rFonts w:ascii="Times New Roman" w:hAnsi="Times New Roman"/>
          <w:sz w:val="28"/>
          <w:szCs w:val="28"/>
        </w:rPr>
        <w:t>финансового контроля (планирование контрольной деятельн</w:t>
      </w:r>
      <w:r w:rsidRPr="00DE061B">
        <w:rPr>
          <w:rFonts w:ascii="Times New Roman" w:hAnsi="Times New Roman"/>
          <w:sz w:val="28"/>
          <w:szCs w:val="28"/>
        </w:rPr>
        <w:t>о</w:t>
      </w:r>
      <w:r w:rsidRPr="00DE061B">
        <w:rPr>
          <w:rFonts w:ascii="Times New Roman" w:hAnsi="Times New Roman"/>
          <w:sz w:val="28"/>
          <w:szCs w:val="28"/>
        </w:rPr>
        <w:t>сти, исполнение контрольных мероприят</w:t>
      </w:r>
      <w:r w:rsidR="00D04354" w:rsidRPr="00DE061B">
        <w:rPr>
          <w:rFonts w:ascii="Times New Roman" w:hAnsi="Times New Roman"/>
          <w:sz w:val="28"/>
          <w:szCs w:val="28"/>
        </w:rPr>
        <w:t xml:space="preserve">ий, составление отчета </w:t>
      </w:r>
      <w:r w:rsidRPr="00DE061B">
        <w:rPr>
          <w:rFonts w:ascii="Times New Roman" w:hAnsi="Times New Roman"/>
          <w:sz w:val="28"/>
          <w:szCs w:val="28"/>
        </w:rPr>
        <w:t>о результатах контрольной деятельности, обеспечение качества контрольной деятельности).</w:t>
      </w:r>
    </w:p>
    <w:p w:rsidR="00DE061B" w:rsidRPr="00DE061B" w:rsidRDefault="005A0F4B" w:rsidP="00DE06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61B">
        <w:rPr>
          <w:rStyle w:val="FontStyle17"/>
          <w:sz w:val="28"/>
          <w:szCs w:val="28"/>
        </w:rPr>
        <w:t>1.2.</w:t>
      </w:r>
      <w:r w:rsidRPr="00DE061B">
        <w:rPr>
          <w:rStyle w:val="FontStyle17"/>
          <w:sz w:val="28"/>
          <w:szCs w:val="28"/>
          <w:lang w:val="en-US"/>
        </w:rPr>
        <w:t> </w:t>
      </w:r>
      <w:r w:rsidR="007377C9" w:rsidRPr="00DE061B">
        <w:rPr>
          <w:rStyle w:val="FontStyle17"/>
          <w:sz w:val="28"/>
          <w:szCs w:val="28"/>
        </w:rPr>
        <w:t>Комитет</w:t>
      </w:r>
      <w:r w:rsidR="007377C9" w:rsidRPr="00DE061B">
        <w:rPr>
          <w:rFonts w:ascii="Times New Roman" w:hAnsi="Times New Roman"/>
          <w:sz w:val="28"/>
          <w:szCs w:val="28"/>
        </w:rPr>
        <w:t xml:space="preserve"> посредством проведения проверок, ревизий и обследований (далее - "контрольные мероприятия") осуществляет внутренний муниципал</w:t>
      </w:r>
      <w:r w:rsidR="007377C9" w:rsidRPr="00DE061B">
        <w:rPr>
          <w:rFonts w:ascii="Times New Roman" w:hAnsi="Times New Roman"/>
          <w:sz w:val="28"/>
          <w:szCs w:val="28"/>
        </w:rPr>
        <w:t>ь</w:t>
      </w:r>
      <w:r w:rsidR="007377C9" w:rsidRPr="00DE061B">
        <w:rPr>
          <w:rFonts w:ascii="Times New Roman" w:hAnsi="Times New Roman"/>
          <w:sz w:val="28"/>
          <w:szCs w:val="28"/>
        </w:rPr>
        <w:t>ный финансовый контроль:</w:t>
      </w:r>
    </w:p>
    <w:p w:rsidR="00DE061B" w:rsidRPr="00DE061B" w:rsidRDefault="007377C9" w:rsidP="00DE06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61B">
        <w:rPr>
          <w:rFonts w:ascii="Times New Roman" w:hAnsi="Times New Roman"/>
          <w:sz w:val="28"/>
          <w:szCs w:val="28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DE061B" w:rsidRPr="00DE061B" w:rsidRDefault="007377C9" w:rsidP="00DE06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61B">
        <w:rPr>
          <w:rFonts w:ascii="Times New Roman" w:hAnsi="Times New Roman"/>
          <w:sz w:val="28"/>
          <w:szCs w:val="28"/>
        </w:rPr>
        <w:t>за соблюдением положений правовых актов, обуславливающих публи</w:t>
      </w:r>
      <w:r w:rsidRPr="00DE061B">
        <w:rPr>
          <w:rFonts w:ascii="Times New Roman" w:hAnsi="Times New Roman"/>
          <w:sz w:val="28"/>
          <w:szCs w:val="28"/>
        </w:rPr>
        <w:t>ч</w:t>
      </w:r>
      <w:r w:rsidRPr="00DE061B">
        <w:rPr>
          <w:rFonts w:ascii="Times New Roman" w:hAnsi="Times New Roman"/>
          <w:sz w:val="28"/>
          <w:szCs w:val="28"/>
        </w:rPr>
        <w:t>ные нормативные обязательства и обязательства по иным выплатам физич</w:t>
      </w:r>
      <w:r w:rsidRPr="00DE061B">
        <w:rPr>
          <w:rFonts w:ascii="Times New Roman" w:hAnsi="Times New Roman"/>
          <w:sz w:val="28"/>
          <w:szCs w:val="28"/>
        </w:rPr>
        <w:t>е</w:t>
      </w:r>
      <w:r w:rsidRPr="00DE061B">
        <w:rPr>
          <w:rFonts w:ascii="Times New Roman" w:hAnsi="Times New Roman"/>
          <w:sz w:val="28"/>
          <w:szCs w:val="28"/>
        </w:rPr>
        <w:t>ским лицам из бюджета</w:t>
      </w:r>
      <w:r w:rsidRPr="00DE061B">
        <w:rPr>
          <w:rStyle w:val="FontStyle17"/>
          <w:sz w:val="28"/>
          <w:szCs w:val="28"/>
        </w:rPr>
        <w:t xml:space="preserve"> муниципального образования Каменский район Алта</w:t>
      </w:r>
      <w:r w:rsidRPr="00DE061B">
        <w:rPr>
          <w:rStyle w:val="FontStyle17"/>
          <w:sz w:val="28"/>
          <w:szCs w:val="28"/>
        </w:rPr>
        <w:t>й</w:t>
      </w:r>
      <w:r w:rsidRPr="00DE061B">
        <w:rPr>
          <w:rStyle w:val="FontStyle17"/>
          <w:sz w:val="28"/>
          <w:szCs w:val="28"/>
        </w:rPr>
        <w:t>ского края (далее – «районный бюджет»), муниципального образ</w:t>
      </w:r>
      <w:r w:rsidRPr="00DE061B">
        <w:rPr>
          <w:rStyle w:val="FontStyle17"/>
          <w:sz w:val="28"/>
          <w:szCs w:val="28"/>
        </w:rPr>
        <w:t>о</w:t>
      </w:r>
      <w:r w:rsidRPr="00DE061B">
        <w:rPr>
          <w:rStyle w:val="FontStyle17"/>
          <w:sz w:val="28"/>
          <w:szCs w:val="28"/>
        </w:rPr>
        <w:t>вания город Камень-на-Оби Каменского района Алтайского края (далее – «бюджет горо</w:t>
      </w:r>
      <w:r w:rsidRPr="00DE061B">
        <w:rPr>
          <w:rStyle w:val="FontStyle17"/>
          <w:sz w:val="28"/>
          <w:szCs w:val="28"/>
        </w:rPr>
        <w:t>д</w:t>
      </w:r>
      <w:r w:rsidRPr="00DE061B">
        <w:rPr>
          <w:rStyle w:val="FontStyle17"/>
          <w:sz w:val="28"/>
          <w:szCs w:val="28"/>
        </w:rPr>
        <w:t>ского поселения»)</w:t>
      </w:r>
      <w:r w:rsidRPr="00DE061B">
        <w:rPr>
          <w:rFonts w:ascii="Times New Roman" w:hAnsi="Times New Roman"/>
          <w:sz w:val="28"/>
          <w:szCs w:val="28"/>
        </w:rPr>
        <w:t>, а также за соблюдением условий договоров (соглашений) о предоставлении средств из районного бюджета и бюджета городского посел</w:t>
      </w:r>
      <w:r w:rsidRPr="00DE061B">
        <w:rPr>
          <w:rFonts w:ascii="Times New Roman" w:hAnsi="Times New Roman"/>
          <w:sz w:val="28"/>
          <w:szCs w:val="28"/>
        </w:rPr>
        <w:t>е</w:t>
      </w:r>
      <w:r w:rsidRPr="00DE061B">
        <w:rPr>
          <w:rFonts w:ascii="Times New Roman" w:hAnsi="Times New Roman"/>
          <w:sz w:val="28"/>
          <w:szCs w:val="28"/>
        </w:rPr>
        <w:t>ния, муниципальных контрактов;</w:t>
      </w:r>
    </w:p>
    <w:p w:rsidR="00DE061B" w:rsidRPr="00DE061B" w:rsidRDefault="007377C9" w:rsidP="00DE06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61B">
        <w:rPr>
          <w:rFonts w:ascii="Times New Roman" w:hAnsi="Times New Roman"/>
          <w:sz w:val="28"/>
          <w:szCs w:val="28"/>
        </w:rPr>
        <w:t xml:space="preserve">за соблюдением условий договоров (соглашений), заключенных в целях исполнения договоров (соглашений) о предоставлении средств из районного бюджета и </w:t>
      </w:r>
      <w:r w:rsidR="00F44D99">
        <w:rPr>
          <w:rFonts w:ascii="Times New Roman" w:hAnsi="Times New Roman"/>
          <w:sz w:val="28"/>
          <w:szCs w:val="28"/>
        </w:rPr>
        <w:t>(или)</w:t>
      </w:r>
      <w:r w:rsidR="00F44D99" w:rsidRPr="00DE061B">
        <w:rPr>
          <w:rFonts w:ascii="Times New Roman" w:hAnsi="Times New Roman"/>
          <w:sz w:val="28"/>
          <w:szCs w:val="28"/>
        </w:rPr>
        <w:t xml:space="preserve"> </w:t>
      </w:r>
      <w:r w:rsidRPr="00DE061B">
        <w:rPr>
          <w:rFonts w:ascii="Times New Roman" w:hAnsi="Times New Roman"/>
          <w:sz w:val="28"/>
          <w:szCs w:val="28"/>
        </w:rPr>
        <w:t>бюджета городского поселения, а также в случаях, предусмо</w:t>
      </w:r>
      <w:r w:rsidRPr="00DE061B">
        <w:rPr>
          <w:rFonts w:ascii="Times New Roman" w:hAnsi="Times New Roman"/>
          <w:sz w:val="28"/>
          <w:szCs w:val="28"/>
        </w:rPr>
        <w:t>т</w:t>
      </w:r>
      <w:r w:rsidRPr="00DE061B">
        <w:rPr>
          <w:rFonts w:ascii="Times New Roman" w:hAnsi="Times New Roman"/>
          <w:sz w:val="28"/>
          <w:szCs w:val="28"/>
        </w:rPr>
        <w:t xml:space="preserve">ренных Бюджетным </w:t>
      </w:r>
      <w:hyperlink r:id="rId7" w:history="1">
        <w:r w:rsidRPr="00DE061B">
          <w:rPr>
            <w:rFonts w:ascii="Times New Roman" w:hAnsi="Times New Roman"/>
            <w:sz w:val="28"/>
            <w:szCs w:val="28"/>
          </w:rPr>
          <w:t>кодексом</w:t>
        </w:r>
      </w:hyperlink>
      <w:r w:rsidRPr="00DE061B">
        <w:rPr>
          <w:rFonts w:ascii="Times New Roman" w:hAnsi="Times New Roman"/>
          <w:sz w:val="28"/>
          <w:szCs w:val="28"/>
        </w:rPr>
        <w:t xml:space="preserve"> Российской Федерации, условий договоров (с</w:t>
      </w:r>
      <w:r w:rsidRPr="00DE061B">
        <w:rPr>
          <w:rFonts w:ascii="Times New Roman" w:hAnsi="Times New Roman"/>
          <w:sz w:val="28"/>
          <w:szCs w:val="28"/>
        </w:rPr>
        <w:t>о</w:t>
      </w:r>
      <w:r w:rsidRPr="00DE061B">
        <w:rPr>
          <w:rFonts w:ascii="Times New Roman" w:hAnsi="Times New Roman"/>
          <w:sz w:val="28"/>
          <w:szCs w:val="28"/>
        </w:rPr>
        <w:t>глашений), заключенных в целях исполнения муниципальных контрактов;</w:t>
      </w:r>
    </w:p>
    <w:p w:rsidR="00DE061B" w:rsidRPr="00DE061B" w:rsidRDefault="007377C9" w:rsidP="00DE06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61B">
        <w:rPr>
          <w:rFonts w:ascii="Times New Roman" w:hAnsi="Times New Roman"/>
          <w:sz w:val="28"/>
          <w:szCs w:val="28"/>
        </w:rPr>
        <w:t>за достоверностью отчетов о результатах предоставления и (или) испол</w:t>
      </w:r>
      <w:r w:rsidRPr="00DE061B">
        <w:rPr>
          <w:rFonts w:ascii="Times New Roman" w:hAnsi="Times New Roman"/>
          <w:sz w:val="28"/>
          <w:szCs w:val="28"/>
        </w:rPr>
        <w:t>ь</w:t>
      </w:r>
      <w:r w:rsidRPr="00DE061B">
        <w:rPr>
          <w:rFonts w:ascii="Times New Roman" w:hAnsi="Times New Roman"/>
          <w:sz w:val="28"/>
          <w:szCs w:val="28"/>
        </w:rPr>
        <w:t>зования средств районного бюджета и бюджета городского поселения (средств, предоставленных из районного бюджета и</w:t>
      </w:r>
      <w:r w:rsidR="00F44D99">
        <w:rPr>
          <w:rFonts w:ascii="Times New Roman" w:hAnsi="Times New Roman"/>
          <w:sz w:val="28"/>
          <w:szCs w:val="28"/>
        </w:rPr>
        <w:t xml:space="preserve"> (или)</w:t>
      </w:r>
      <w:r w:rsidRPr="00DE061B">
        <w:rPr>
          <w:rFonts w:ascii="Times New Roman" w:hAnsi="Times New Roman"/>
          <w:sz w:val="28"/>
          <w:szCs w:val="28"/>
        </w:rPr>
        <w:t xml:space="preserve"> бюджета городского посел</w:t>
      </w:r>
      <w:r w:rsidRPr="00DE061B">
        <w:rPr>
          <w:rFonts w:ascii="Times New Roman" w:hAnsi="Times New Roman"/>
          <w:sz w:val="28"/>
          <w:szCs w:val="28"/>
        </w:rPr>
        <w:t>е</w:t>
      </w:r>
      <w:r w:rsidRPr="00DE061B">
        <w:rPr>
          <w:rFonts w:ascii="Times New Roman" w:hAnsi="Times New Roman"/>
          <w:sz w:val="28"/>
          <w:szCs w:val="28"/>
        </w:rPr>
        <w:t>ния), в том числе отчетов о реализации муниципальных программ Каменского района Алтайского края, отчетов об исполнении муниципальных заданий, отч</w:t>
      </w:r>
      <w:r w:rsidRPr="00DE061B">
        <w:rPr>
          <w:rFonts w:ascii="Times New Roman" w:hAnsi="Times New Roman"/>
          <w:sz w:val="28"/>
          <w:szCs w:val="28"/>
        </w:rPr>
        <w:t>е</w:t>
      </w:r>
      <w:r w:rsidRPr="00DE061B">
        <w:rPr>
          <w:rFonts w:ascii="Times New Roman" w:hAnsi="Times New Roman"/>
          <w:sz w:val="28"/>
          <w:szCs w:val="28"/>
        </w:rPr>
        <w:t>тов о достижении значений показателей результативности предоставления средств из районного бюджета и бюджета городского поселения;</w:t>
      </w:r>
    </w:p>
    <w:p w:rsidR="007377C9" w:rsidRPr="00DE061B" w:rsidRDefault="007377C9" w:rsidP="00DE06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61B">
        <w:rPr>
          <w:rFonts w:ascii="Times New Roman" w:hAnsi="Times New Roman"/>
          <w:sz w:val="28"/>
          <w:szCs w:val="28"/>
        </w:rPr>
        <w:t>в сфере закупок, предусмотренный законодательством Российской Фед</w:t>
      </w:r>
      <w:r w:rsidRPr="00DE061B">
        <w:rPr>
          <w:rFonts w:ascii="Times New Roman" w:hAnsi="Times New Roman"/>
          <w:sz w:val="28"/>
          <w:szCs w:val="28"/>
        </w:rPr>
        <w:t>е</w:t>
      </w:r>
      <w:r w:rsidRPr="00DE061B">
        <w:rPr>
          <w:rFonts w:ascii="Times New Roman" w:hAnsi="Times New Roman"/>
          <w:sz w:val="28"/>
          <w:szCs w:val="28"/>
        </w:rPr>
        <w:t>рации о контрактной системе в сфере закупок товаров, работ, услуг для обесп</w:t>
      </w:r>
      <w:r w:rsidRPr="00DE061B">
        <w:rPr>
          <w:rFonts w:ascii="Times New Roman" w:hAnsi="Times New Roman"/>
          <w:sz w:val="28"/>
          <w:szCs w:val="28"/>
        </w:rPr>
        <w:t>е</w:t>
      </w:r>
      <w:r w:rsidRPr="00DE061B">
        <w:rPr>
          <w:rFonts w:ascii="Times New Roman" w:hAnsi="Times New Roman"/>
          <w:sz w:val="28"/>
          <w:szCs w:val="28"/>
        </w:rPr>
        <w:lastRenderedPageBreak/>
        <w:t>чения муниципальных нужд.</w:t>
      </w:r>
    </w:p>
    <w:p w:rsidR="00DE061B" w:rsidRDefault="005A0F4B" w:rsidP="00DE061B">
      <w:pPr>
        <w:pStyle w:val="Style14"/>
        <w:widowControl/>
        <w:ind w:firstLine="709"/>
        <w:contextualSpacing/>
        <w:jc w:val="both"/>
        <w:rPr>
          <w:sz w:val="28"/>
          <w:szCs w:val="28"/>
        </w:rPr>
      </w:pPr>
      <w:r w:rsidRPr="00DE061B">
        <w:rPr>
          <w:sz w:val="28"/>
          <w:szCs w:val="28"/>
        </w:rPr>
        <w:t xml:space="preserve">1.3. Деятельность комитета по осуществлению внутреннего </w:t>
      </w:r>
      <w:r w:rsidR="002C5608" w:rsidRPr="00DE061B">
        <w:rPr>
          <w:sz w:val="28"/>
          <w:szCs w:val="28"/>
        </w:rPr>
        <w:t>муниципал</w:t>
      </w:r>
      <w:r w:rsidR="002C5608" w:rsidRPr="00DE061B">
        <w:rPr>
          <w:sz w:val="28"/>
          <w:szCs w:val="28"/>
        </w:rPr>
        <w:t>ь</w:t>
      </w:r>
      <w:r w:rsidR="002C5608" w:rsidRPr="00DE061B">
        <w:rPr>
          <w:sz w:val="28"/>
          <w:szCs w:val="28"/>
        </w:rPr>
        <w:t xml:space="preserve">ного </w:t>
      </w:r>
      <w:r w:rsidRPr="00DE061B">
        <w:rPr>
          <w:sz w:val="28"/>
          <w:szCs w:val="28"/>
        </w:rPr>
        <w:t>финансового контроля (далее – «контрольная деятельность») основывае</w:t>
      </w:r>
      <w:r w:rsidRPr="00DE061B">
        <w:rPr>
          <w:sz w:val="28"/>
          <w:szCs w:val="28"/>
        </w:rPr>
        <w:t>т</w:t>
      </w:r>
      <w:r w:rsidRPr="00DE061B">
        <w:rPr>
          <w:sz w:val="28"/>
          <w:szCs w:val="28"/>
        </w:rPr>
        <w:t>ся на принципах законности, объективности, эффективности, независимости, профессиональной компетентности</w:t>
      </w:r>
      <w:r w:rsidR="00BD64A1" w:rsidRPr="00DE061B">
        <w:rPr>
          <w:sz w:val="28"/>
          <w:szCs w:val="28"/>
        </w:rPr>
        <w:t>, достоверности результатов</w:t>
      </w:r>
      <w:r w:rsidRPr="00DE061B">
        <w:rPr>
          <w:sz w:val="28"/>
          <w:szCs w:val="28"/>
        </w:rPr>
        <w:t xml:space="preserve"> и гласности.</w:t>
      </w:r>
    </w:p>
    <w:p w:rsidR="00DE061B" w:rsidRDefault="005A0F4B" w:rsidP="00DE061B">
      <w:pPr>
        <w:pStyle w:val="Style14"/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061B">
        <w:rPr>
          <w:sz w:val="28"/>
          <w:szCs w:val="28"/>
        </w:rPr>
        <w:t>1.4. </w:t>
      </w:r>
      <w:r w:rsidR="00245181" w:rsidRPr="00DE061B">
        <w:rPr>
          <w:rFonts w:eastAsia="Calibri"/>
          <w:sz w:val="28"/>
          <w:szCs w:val="28"/>
          <w:lang w:eastAsia="en-US"/>
        </w:rPr>
        <w:t>Объектами внутреннего муниципального финансового контроля К</w:t>
      </w:r>
      <w:r w:rsidR="00245181" w:rsidRPr="00DE061B">
        <w:rPr>
          <w:rFonts w:eastAsia="Calibri"/>
          <w:sz w:val="28"/>
          <w:szCs w:val="28"/>
          <w:lang w:eastAsia="en-US"/>
        </w:rPr>
        <w:t>о</w:t>
      </w:r>
      <w:r w:rsidR="00245181" w:rsidRPr="00DE061B">
        <w:rPr>
          <w:rFonts w:eastAsia="Calibri"/>
          <w:sz w:val="28"/>
          <w:szCs w:val="28"/>
          <w:lang w:eastAsia="en-US"/>
        </w:rPr>
        <w:t>митета являются:</w:t>
      </w:r>
    </w:p>
    <w:p w:rsidR="00DE061B" w:rsidRDefault="00245181" w:rsidP="00DE061B">
      <w:pPr>
        <w:pStyle w:val="Style14"/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061B">
        <w:rPr>
          <w:rFonts w:eastAsia="Calibri"/>
          <w:sz w:val="28"/>
          <w:szCs w:val="28"/>
          <w:lang w:eastAsia="en-US"/>
        </w:rPr>
        <w:t>главные распорядители (распорядители, получатели) средств районного бюджета и бюджета городского поселения, главные администраторы (админ</w:t>
      </w:r>
      <w:r w:rsidRPr="00DE061B">
        <w:rPr>
          <w:rFonts w:eastAsia="Calibri"/>
          <w:sz w:val="28"/>
          <w:szCs w:val="28"/>
          <w:lang w:eastAsia="en-US"/>
        </w:rPr>
        <w:t>и</w:t>
      </w:r>
      <w:r w:rsidRPr="00DE061B">
        <w:rPr>
          <w:rFonts w:eastAsia="Calibri"/>
          <w:sz w:val="28"/>
          <w:szCs w:val="28"/>
          <w:lang w:eastAsia="en-US"/>
        </w:rPr>
        <w:t>страторы) доходов районного бюджета и бюджета городского поселения, гла</w:t>
      </w:r>
      <w:r w:rsidRPr="00DE061B">
        <w:rPr>
          <w:rFonts w:eastAsia="Calibri"/>
          <w:sz w:val="28"/>
          <w:szCs w:val="28"/>
          <w:lang w:eastAsia="en-US"/>
        </w:rPr>
        <w:t>в</w:t>
      </w:r>
      <w:r w:rsidRPr="00DE061B">
        <w:rPr>
          <w:rFonts w:eastAsia="Calibri"/>
          <w:sz w:val="28"/>
          <w:szCs w:val="28"/>
          <w:lang w:eastAsia="en-US"/>
        </w:rPr>
        <w:t>ные администраторы (администраторы) источников финансирования дефицита районного бюджета и бюджета городского поселения;</w:t>
      </w:r>
    </w:p>
    <w:p w:rsidR="00DE061B" w:rsidRDefault="00245181" w:rsidP="00DE061B">
      <w:pPr>
        <w:pStyle w:val="Style14"/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061B">
        <w:rPr>
          <w:rFonts w:eastAsia="Calibri"/>
          <w:sz w:val="28"/>
          <w:szCs w:val="28"/>
          <w:lang w:eastAsia="en-US"/>
        </w:rPr>
        <w:t>финансовые органы муниципальных образований Каменского района А</w:t>
      </w:r>
      <w:r w:rsidRPr="00DE061B">
        <w:rPr>
          <w:rFonts w:eastAsia="Calibri"/>
          <w:sz w:val="28"/>
          <w:szCs w:val="28"/>
          <w:lang w:eastAsia="en-US"/>
        </w:rPr>
        <w:t>л</w:t>
      </w:r>
      <w:r w:rsidRPr="00DE061B">
        <w:rPr>
          <w:rFonts w:eastAsia="Calibri"/>
          <w:sz w:val="28"/>
          <w:szCs w:val="28"/>
          <w:lang w:eastAsia="en-US"/>
        </w:rPr>
        <w:t>тайского края, бюджетам которых предоставлены из районного бюджета и</w:t>
      </w:r>
      <w:r w:rsidR="00F44D99">
        <w:rPr>
          <w:rFonts w:eastAsia="Calibri"/>
          <w:sz w:val="28"/>
          <w:szCs w:val="28"/>
          <w:lang w:eastAsia="en-US"/>
        </w:rPr>
        <w:t xml:space="preserve"> </w:t>
      </w:r>
      <w:r w:rsidR="00F44D99">
        <w:rPr>
          <w:sz w:val="28"/>
          <w:szCs w:val="28"/>
        </w:rPr>
        <w:t>(или)</w:t>
      </w:r>
      <w:r w:rsidR="00F44D99" w:rsidRPr="00DE061B">
        <w:rPr>
          <w:rFonts w:eastAsia="Calibri"/>
          <w:sz w:val="28"/>
          <w:szCs w:val="28"/>
          <w:lang w:eastAsia="en-US"/>
        </w:rPr>
        <w:t xml:space="preserve"> </w:t>
      </w:r>
      <w:r w:rsidRPr="00DE061B">
        <w:rPr>
          <w:rFonts w:eastAsia="Calibri"/>
          <w:sz w:val="28"/>
          <w:szCs w:val="28"/>
          <w:lang w:eastAsia="en-US"/>
        </w:rPr>
        <w:t>бюджета городского поселения иные межбюджетные трансферты, име</w:t>
      </w:r>
      <w:r w:rsidRPr="00DE061B">
        <w:rPr>
          <w:rFonts w:eastAsia="Calibri"/>
          <w:sz w:val="28"/>
          <w:szCs w:val="28"/>
          <w:lang w:eastAsia="en-US"/>
        </w:rPr>
        <w:t>ю</w:t>
      </w:r>
      <w:r w:rsidRPr="00DE061B">
        <w:rPr>
          <w:rFonts w:eastAsia="Calibri"/>
          <w:sz w:val="28"/>
          <w:szCs w:val="28"/>
          <w:lang w:eastAsia="en-US"/>
        </w:rPr>
        <w:t>щие целевое назначение, бюджетные кредиты, администрации муниципальных образований Каменского района Алтайского края;</w:t>
      </w:r>
    </w:p>
    <w:p w:rsidR="00DE061B" w:rsidRDefault="00245181" w:rsidP="00DE061B">
      <w:pPr>
        <w:pStyle w:val="Style14"/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061B">
        <w:rPr>
          <w:rFonts w:eastAsia="Calibri"/>
          <w:sz w:val="28"/>
          <w:szCs w:val="28"/>
          <w:lang w:eastAsia="en-US"/>
        </w:rPr>
        <w:t>муниципальные</w:t>
      </w:r>
      <w:r w:rsidRPr="00245181">
        <w:rPr>
          <w:rFonts w:eastAsia="Calibri"/>
          <w:sz w:val="28"/>
          <w:szCs w:val="28"/>
          <w:lang w:eastAsia="en-US"/>
        </w:rPr>
        <w:t xml:space="preserve"> учреждения</w:t>
      </w:r>
      <w:r>
        <w:rPr>
          <w:rFonts w:eastAsia="Calibri"/>
          <w:sz w:val="28"/>
          <w:szCs w:val="28"/>
          <w:lang w:eastAsia="en-US"/>
        </w:rPr>
        <w:t xml:space="preserve"> Каменского района Алтайского края</w:t>
      </w:r>
      <w:r w:rsidRPr="00245181">
        <w:rPr>
          <w:rFonts w:eastAsia="Calibri"/>
          <w:sz w:val="28"/>
          <w:szCs w:val="28"/>
          <w:lang w:eastAsia="en-US"/>
        </w:rPr>
        <w:t xml:space="preserve"> в части соблюдения ими целей и условий предоставления средств, источником фина</w:t>
      </w:r>
      <w:r w:rsidRPr="00245181">
        <w:rPr>
          <w:rFonts w:eastAsia="Calibri"/>
          <w:sz w:val="28"/>
          <w:szCs w:val="28"/>
          <w:lang w:eastAsia="en-US"/>
        </w:rPr>
        <w:t>н</w:t>
      </w:r>
      <w:r w:rsidRPr="00245181">
        <w:rPr>
          <w:rFonts w:eastAsia="Calibri"/>
          <w:sz w:val="28"/>
          <w:szCs w:val="28"/>
          <w:lang w:eastAsia="en-US"/>
        </w:rPr>
        <w:t xml:space="preserve">сового обеспечения которых являются целевые межбюджетные трансферты, предоставленные из </w:t>
      </w:r>
      <w:r>
        <w:rPr>
          <w:rFonts w:eastAsia="Calibri"/>
          <w:sz w:val="28"/>
          <w:szCs w:val="28"/>
          <w:lang w:eastAsia="en-US"/>
        </w:rPr>
        <w:t>районного</w:t>
      </w:r>
      <w:r w:rsidRPr="007377C9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="00F44D99">
        <w:rPr>
          <w:sz w:val="28"/>
          <w:szCs w:val="28"/>
        </w:rPr>
        <w:t>(или)</w:t>
      </w:r>
      <w:r w:rsidR="00F44D99" w:rsidRPr="00DE06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бюджета городского посел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</w:t>
      </w:r>
      <w:r w:rsidRPr="00245181">
        <w:rPr>
          <w:rFonts w:eastAsia="Calibri"/>
          <w:sz w:val="28"/>
          <w:szCs w:val="28"/>
          <w:lang w:eastAsia="en-US"/>
        </w:rPr>
        <w:t>;</w:t>
      </w:r>
    </w:p>
    <w:p w:rsidR="00DE061B" w:rsidRDefault="00245181" w:rsidP="00DE061B">
      <w:pPr>
        <w:pStyle w:val="Style14"/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муниципальные</w:t>
      </w:r>
      <w:r w:rsidR="007B51E7">
        <w:rPr>
          <w:rFonts w:eastAsia="Calibri"/>
          <w:sz w:val="28"/>
          <w:szCs w:val="28"/>
          <w:lang w:eastAsia="en-US"/>
        </w:rPr>
        <w:t xml:space="preserve"> унитарные предприятия </w:t>
      </w:r>
      <w:r w:rsidRPr="00245181">
        <w:rPr>
          <w:rFonts w:eastAsia="Calibri"/>
          <w:sz w:val="28"/>
          <w:szCs w:val="28"/>
          <w:lang w:eastAsia="en-US"/>
        </w:rPr>
        <w:t>в части соблюдения ими целей и условий предоставления средств, источником финансового обеспечения кот</w:t>
      </w:r>
      <w:r w:rsidRPr="00245181">
        <w:rPr>
          <w:rFonts w:eastAsia="Calibri"/>
          <w:sz w:val="28"/>
          <w:szCs w:val="28"/>
          <w:lang w:eastAsia="en-US"/>
        </w:rPr>
        <w:t>о</w:t>
      </w:r>
      <w:r w:rsidRPr="00245181">
        <w:rPr>
          <w:rFonts w:eastAsia="Calibri"/>
          <w:sz w:val="28"/>
          <w:szCs w:val="28"/>
          <w:lang w:eastAsia="en-US"/>
        </w:rPr>
        <w:t xml:space="preserve">рых являются целевые межбюджетные трансферты, предоставленные из </w:t>
      </w:r>
      <w:r>
        <w:rPr>
          <w:rFonts w:eastAsia="Calibri"/>
          <w:sz w:val="28"/>
          <w:szCs w:val="28"/>
          <w:lang w:eastAsia="en-US"/>
        </w:rPr>
        <w:t>райо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ного</w:t>
      </w:r>
      <w:r w:rsidRPr="007377C9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="00F44D99">
        <w:rPr>
          <w:sz w:val="28"/>
          <w:szCs w:val="28"/>
        </w:rPr>
        <w:t>(или)</w:t>
      </w:r>
      <w:r w:rsidR="00F44D99" w:rsidRPr="00DE06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бюджета городского поселения</w:t>
      </w:r>
      <w:r w:rsidRPr="00245181">
        <w:rPr>
          <w:rFonts w:eastAsia="Calibri"/>
          <w:sz w:val="28"/>
          <w:szCs w:val="28"/>
          <w:lang w:eastAsia="en-US"/>
        </w:rPr>
        <w:t>;</w:t>
      </w:r>
    </w:p>
    <w:p w:rsidR="00DE061B" w:rsidRDefault="00245181" w:rsidP="00DE061B">
      <w:pPr>
        <w:pStyle w:val="Style14"/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5181">
        <w:rPr>
          <w:rFonts w:eastAsia="Calibri"/>
          <w:sz w:val="28"/>
          <w:szCs w:val="28"/>
          <w:lang w:eastAsia="en-US"/>
        </w:rPr>
        <w:t>хозяйственные товарищества и общества с участием</w:t>
      </w:r>
      <w:r>
        <w:rPr>
          <w:rFonts w:eastAsia="Calibri"/>
          <w:sz w:val="28"/>
          <w:szCs w:val="28"/>
          <w:lang w:eastAsia="en-US"/>
        </w:rPr>
        <w:t xml:space="preserve"> Каменского района </w:t>
      </w:r>
      <w:r w:rsidRPr="00245181">
        <w:rPr>
          <w:rFonts w:eastAsia="Calibri"/>
          <w:sz w:val="28"/>
          <w:szCs w:val="28"/>
          <w:lang w:eastAsia="en-US"/>
        </w:rPr>
        <w:t>Алтайского края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DE061B" w:rsidRDefault="00245181" w:rsidP="00DE061B">
      <w:pPr>
        <w:pStyle w:val="Style14"/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5181">
        <w:rPr>
          <w:rFonts w:eastAsia="Calibri"/>
          <w:sz w:val="28"/>
          <w:szCs w:val="28"/>
          <w:lang w:eastAsia="en-US"/>
        </w:rPr>
        <w:t>юридические лица (за исключением муниципальных учреждений, мун</w:t>
      </w:r>
      <w:r w:rsidRPr="00245181">
        <w:rPr>
          <w:rFonts w:eastAsia="Calibri"/>
          <w:sz w:val="28"/>
          <w:szCs w:val="28"/>
          <w:lang w:eastAsia="en-US"/>
        </w:rPr>
        <w:t>и</w:t>
      </w:r>
      <w:r w:rsidRPr="00245181">
        <w:rPr>
          <w:rFonts w:eastAsia="Calibri"/>
          <w:sz w:val="28"/>
          <w:szCs w:val="28"/>
          <w:lang w:eastAsia="en-US"/>
        </w:rPr>
        <w:t>ципальных унитарных предприятий, хозяйственных товариществ и обществ с участием</w:t>
      </w:r>
      <w:r>
        <w:rPr>
          <w:rFonts w:eastAsia="Calibri"/>
          <w:sz w:val="28"/>
          <w:szCs w:val="28"/>
          <w:lang w:eastAsia="en-US"/>
        </w:rPr>
        <w:t xml:space="preserve"> Каменского района</w:t>
      </w:r>
      <w:r w:rsidRPr="00245181">
        <w:rPr>
          <w:rFonts w:eastAsia="Calibri"/>
          <w:sz w:val="28"/>
          <w:szCs w:val="28"/>
          <w:lang w:eastAsia="en-US"/>
        </w:rPr>
        <w:t xml:space="preserve"> Алтайского края в их уставных (складочных) к</w:t>
      </w:r>
      <w:r w:rsidRPr="00245181">
        <w:rPr>
          <w:rFonts w:eastAsia="Calibri"/>
          <w:sz w:val="28"/>
          <w:szCs w:val="28"/>
          <w:lang w:eastAsia="en-US"/>
        </w:rPr>
        <w:t>а</w:t>
      </w:r>
      <w:r w:rsidRPr="00245181">
        <w:rPr>
          <w:rFonts w:eastAsia="Calibri"/>
          <w:sz w:val="28"/>
          <w:szCs w:val="28"/>
          <w:lang w:eastAsia="en-US"/>
        </w:rPr>
        <w:t>питалах, а также коммерческих организаций с долей (вкладом) таких товар</w:t>
      </w:r>
      <w:r w:rsidRPr="00245181">
        <w:rPr>
          <w:rFonts w:eastAsia="Calibri"/>
          <w:sz w:val="28"/>
          <w:szCs w:val="28"/>
          <w:lang w:eastAsia="en-US"/>
        </w:rPr>
        <w:t>и</w:t>
      </w:r>
      <w:r w:rsidRPr="00245181">
        <w:rPr>
          <w:rFonts w:eastAsia="Calibri"/>
          <w:sz w:val="28"/>
          <w:szCs w:val="28"/>
          <w:lang w:eastAsia="en-US"/>
        </w:rPr>
        <w:t>ществ и обществ в их уставных (складочных) капиталах), индивидуальные предприниматели, физические лица, являющиеся:</w:t>
      </w:r>
    </w:p>
    <w:p w:rsidR="00245181" w:rsidRPr="00245181" w:rsidRDefault="00245181" w:rsidP="00DE061B">
      <w:pPr>
        <w:pStyle w:val="Style14"/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5181">
        <w:rPr>
          <w:rFonts w:eastAsia="Calibri"/>
          <w:sz w:val="28"/>
          <w:szCs w:val="28"/>
          <w:lang w:eastAsia="en-US"/>
        </w:rPr>
        <w:t>юридическими и физическими лицами, индивидуальными предприним</w:t>
      </w:r>
      <w:r w:rsidRPr="00245181">
        <w:rPr>
          <w:rFonts w:eastAsia="Calibri"/>
          <w:sz w:val="28"/>
          <w:szCs w:val="28"/>
          <w:lang w:eastAsia="en-US"/>
        </w:rPr>
        <w:t>а</w:t>
      </w:r>
      <w:r w:rsidRPr="00245181">
        <w:rPr>
          <w:rFonts w:eastAsia="Calibri"/>
          <w:sz w:val="28"/>
          <w:szCs w:val="28"/>
          <w:lang w:eastAsia="en-US"/>
        </w:rPr>
        <w:t xml:space="preserve">телями, получающими средства из </w:t>
      </w:r>
      <w:r>
        <w:rPr>
          <w:rFonts w:eastAsia="Calibri"/>
          <w:sz w:val="28"/>
          <w:szCs w:val="28"/>
          <w:lang w:eastAsia="en-US"/>
        </w:rPr>
        <w:t>районного</w:t>
      </w:r>
      <w:r w:rsidRPr="007377C9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 xml:space="preserve"> и бюджета городского поселения</w:t>
      </w:r>
      <w:r w:rsidRPr="00245181">
        <w:rPr>
          <w:rFonts w:eastAsia="Calibri"/>
          <w:sz w:val="28"/>
          <w:szCs w:val="28"/>
          <w:lang w:eastAsia="en-US"/>
        </w:rPr>
        <w:t xml:space="preserve"> на основании договоров (соглашений) о предоставлении средств из </w:t>
      </w:r>
      <w:r>
        <w:rPr>
          <w:rFonts w:eastAsia="Calibri"/>
          <w:sz w:val="28"/>
          <w:szCs w:val="28"/>
          <w:lang w:eastAsia="en-US"/>
        </w:rPr>
        <w:t>районного</w:t>
      </w:r>
      <w:r w:rsidRPr="007377C9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="00F44D99">
        <w:rPr>
          <w:rFonts w:eastAsia="Calibri"/>
          <w:sz w:val="28"/>
          <w:szCs w:val="28"/>
          <w:lang w:eastAsia="en-US"/>
        </w:rPr>
        <w:t xml:space="preserve"> </w:t>
      </w:r>
      <w:r w:rsidR="00F44D99">
        <w:rPr>
          <w:sz w:val="28"/>
          <w:szCs w:val="28"/>
        </w:rPr>
        <w:t>(или)</w:t>
      </w:r>
      <w:r w:rsidR="00F44D99" w:rsidRPr="00DE06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бюджета городского поселения</w:t>
      </w:r>
      <w:r w:rsidRPr="00245181">
        <w:rPr>
          <w:rFonts w:eastAsia="Calibri"/>
          <w:sz w:val="28"/>
          <w:szCs w:val="28"/>
          <w:lang w:eastAsia="en-US"/>
        </w:rPr>
        <w:t xml:space="preserve"> и (или) муниц</w:t>
      </w:r>
      <w:r w:rsidRPr="00245181">
        <w:rPr>
          <w:rFonts w:eastAsia="Calibri"/>
          <w:sz w:val="28"/>
          <w:szCs w:val="28"/>
          <w:lang w:eastAsia="en-US"/>
        </w:rPr>
        <w:t>и</w:t>
      </w:r>
      <w:r w:rsidRPr="00245181">
        <w:rPr>
          <w:rFonts w:eastAsia="Calibri"/>
          <w:sz w:val="28"/>
          <w:szCs w:val="28"/>
          <w:lang w:eastAsia="en-US"/>
        </w:rPr>
        <w:t xml:space="preserve">пальных контрактов, кредиты, обеспеченные </w:t>
      </w:r>
      <w:r>
        <w:rPr>
          <w:rFonts w:eastAsia="Calibri"/>
          <w:sz w:val="28"/>
          <w:szCs w:val="28"/>
          <w:lang w:eastAsia="en-US"/>
        </w:rPr>
        <w:t>муниципальными</w:t>
      </w:r>
      <w:r w:rsidRPr="00245181">
        <w:rPr>
          <w:rFonts w:eastAsia="Calibri"/>
          <w:sz w:val="28"/>
          <w:szCs w:val="28"/>
          <w:lang w:eastAsia="en-US"/>
        </w:rPr>
        <w:t xml:space="preserve"> гарантиями;</w:t>
      </w:r>
    </w:p>
    <w:p w:rsidR="00245181" w:rsidRPr="00245181" w:rsidRDefault="00245181" w:rsidP="0051303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5181">
        <w:rPr>
          <w:rFonts w:eastAsia="Calibri"/>
          <w:sz w:val="28"/>
          <w:szCs w:val="28"/>
          <w:lang w:eastAsia="en-US"/>
        </w:rPr>
        <w:t>исполнителями (поставщиками, подрядчиками) по договорам (соглашен</w:t>
      </w:r>
      <w:r w:rsidRPr="00245181">
        <w:rPr>
          <w:rFonts w:eastAsia="Calibri"/>
          <w:sz w:val="28"/>
          <w:szCs w:val="28"/>
          <w:lang w:eastAsia="en-US"/>
        </w:rPr>
        <w:t>и</w:t>
      </w:r>
      <w:r w:rsidRPr="00245181">
        <w:rPr>
          <w:rFonts w:eastAsia="Calibri"/>
          <w:sz w:val="28"/>
          <w:szCs w:val="28"/>
          <w:lang w:eastAsia="en-US"/>
        </w:rPr>
        <w:t>ям), заключенным в целях исполнения договоров (соглашений) о предоставл</w:t>
      </w:r>
      <w:r w:rsidRPr="00245181">
        <w:rPr>
          <w:rFonts w:eastAsia="Calibri"/>
          <w:sz w:val="28"/>
          <w:szCs w:val="28"/>
          <w:lang w:eastAsia="en-US"/>
        </w:rPr>
        <w:t>е</w:t>
      </w:r>
      <w:r w:rsidRPr="00245181">
        <w:rPr>
          <w:rFonts w:eastAsia="Calibri"/>
          <w:sz w:val="28"/>
          <w:szCs w:val="28"/>
          <w:lang w:eastAsia="en-US"/>
        </w:rPr>
        <w:t xml:space="preserve">нии средств из </w:t>
      </w:r>
      <w:r>
        <w:rPr>
          <w:rFonts w:eastAsia="Calibri"/>
          <w:sz w:val="28"/>
          <w:szCs w:val="28"/>
          <w:lang w:eastAsia="en-US"/>
        </w:rPr>
        <w:t>районного</w:t>
      </w:r>
      <w:r w:rsidRPr="007377C9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="00F44D99">
        <w:rPr>
          <w:rFonts w:eastAsia="Calibri"/>
          <w:sz w:val="28"/>
          <w:szCs w:val="28"/>
          <w:lang w:eastAsia="en-US"/>
        </w:rPr>
        <w:t xml:space="preserve"> </w:t>
      </w:r>
      <w:r w:rsidR="00F44D99">
        <w:rPr>
          <w:sz w:val="28"/>
          <w:szCs w:val="28"/>
        </w:rPr>
        <w:t>(или)</w:t>
      </w:r>
      <w:r>
        <w:rPr>
          <w:rFonts w:eastAsia="Calibri"/>
          <w:sz w:val="28"/>
          <w:szCs w:val="28"/>
          <w:lang w:eastAsia="en-US"/>
        </w:rPr>
        <w:t xml:space="preserve"> бюджета городского поселения</w:t>
      </w:r>
      <w:r w:rsidRPr="00245181">
        <w:rPr>
          <w:rFonts w:eastAsia="Calibri"/>
          <w:sz w:val="28"/>
          <w:szCs w:val="28"/>
          <w:lang w:eastAsia="en-US"/>
        </w:rPr>
        <w:t xml:space="preserve"> и </w:t>
      </w:r>
      <w:r w:rsidRPr="00245181">
        <w:rPr>
          <w:rFonts w:eastAsia="Calibri"/>
          <w:sz w:val="28"/>
          <w:szCs w:val="28"/>
          <w:lang w:eastAsia="en-US"/>
        </w:rPr>
        <w:lastRenderedPageBreak/>
        <w:t>(или) муниципальных контрактов, которым в соответствии с законодательством открыты лицевые счета в Федеральном казначействе;</w:t>
      </w:r>
    </w:p>
    <w:p w:rsidR="00245181" w:rsidRPr="00245181" w:rsidRDefault="00245181" w:rsidP="0051303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5181">
        <w:rPr>
          <w:rFonts w:eastAsia="Calibri"/>
          <w:sz w:val="28"/>
          <w:szCs w:val="28"/>
          <w:lang w:eastAsia="en-US"/>
        </w:rPr>
        <w:t>заказчики, контрактные службы, контрактные управляющие,</w:t>
      </w:r>
      <w:r w:rsidR="00B45FE2" w:rsidRPr="00B45FE2">
        <w:rPr>
          <w:sz w:val="28"/>
          <w:szCs w:val="28"/>
        </w:rPr>
        <w:t xml:space="preserve"> </w:t>
      </w:r>
      <w:r w:rsidR="00B45FE2">
        <w:rPr>
          <w:sz w:val="28"/>
          <w:szCs w:val="28"/>
        </w:rPr>
        <w:t xml:space="preserve">уполномоченные органы, уполномоченные учреждения, осуществляющие действия, </w:t>
      </w:r>
      <w:r w:rsidRPr="00245181">
        <w:rPr>
          <w:rFonts w:eastAsia="Calibri"/>
          <w:sz w:val="28"/>
          <w:szCs w:val="28"/>
          <w:lang w:eastAsia="en-US"/>
        </w:rPr>
        <w:t xml:space="preserve">осуществляющие действия, направленные на осуществление закупок товаров, работ, услуг для обеспечения </w:t>
      </w:r>
      <w:r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245181">
        <w:rPr>
          <w:rFonts w:eastAsia="Calibri"/>
          <w:sz w:val="28"/>
          <w:szCs w:val="28"/>
          <w:lang w:eastAsia="en-US"/>
        </w:rPr>
        <w:t>нужд</w:t>
      </w:r>
      <w:r>
        <w:rPr>
          <w:rFonts w:eastAsia="Calibri"/>
          <w:sz w:val="28"/>
          <w:szCs w:val="28"/>
          <w:lang w:eastAsia="en-US"/>
        </w:rPr>
        <w:t xml:space="preserve"> Каменского района</w:t>
      </w:r>
      <w:r w:rsidRPr="00245181">
        <w:rPr>
          <w:rFonts w:eastAsia="Calibri"/>
          <w:sz w:val="28"/>
          <w:szCs w:val="28"/>
          <w:lang w:eastAsia="en-US"/>
        </w:rPr>
        <w:t xml:space="preserve"> Алтайского края (далее - "объекты контроля").</w:t>
      </w:r>
    </w:p>
    <w:p w:rsidR="00245181" w:rsidRPr="00245181" w:rsidRDefault="00245181" w:rsidP="0051303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5181">
        <w:rPr>
          <w:rFonts w:eastAsia="Calibri"/>
          <w:sz w:val="28"/>
          <w:szCs w:val="28"/>
          <w:lang w:eastAsia="en-US"/>
        </w:rPr>
        <w:t xml:space="preserve">Внутренний </w:t>
      </w:r>
      <w:r w:rsidR="00B45FE2">
        <w:rPr>
          <w:rFonts w:eastAsia="Calibri"/>
          <w:sz w:val="28"/>
          <w:szCs w:val="28"/>
          <w:lang w:eastAsia="en-US"/>
        </w:rPr>
        <w:t>муниципальный</w:t>
      </w:r>
      <w:r w:rsidRPr="00245181">
        <w:rPr>
          <w:rFonts w:eastAsia="Calibri"/>
          <w:sz w:val="28"/>
          <w:szCs w:val="28"/>
          <w:lang w:eastAsia="en-US"/>
        </w:rPr>
        <w:t xml:space="preserve"> финансовый контроль за соблюдением целей, порядка и условий предоставления из </w:t>
      </w:r>
      <w:r w:rsidR="00B45FE2">
        <w:rPr>
          <w:rFonts w:eastAsia="Calibri"/>
          <w:sz w:val="28"/>
          <w:szCs w:val="28"/>
          <w:lang w:eastAsia="en-US"/>
        </w:rPr>
        <w:t>районного</w:t>
      </w:r>
      <w:r w:rsidR="00B45FE2" w:rsidRPr="007377C9">
        <w:rPr>
          <w:rFonts w:eastAsia="Calibri"/>
          <w:sz w:val="28"/>
          <w:szCs w:val="28"/>
          <w:lang w:eastAsia="en-US"/>
        </w:rPr>
        <w:t xml:space="preserve"> бюджета</w:t>
      </w:r>
      <w:r w:rsidR="00F44D99">
        <w:rPr>
          <w:rFonts w:eastAsia="Calibri"/>
          <w:sz w:val="28"/>
          <w:szCs w:val="28"/>
          <w:lang w:eastAsia="en-US"/>
        </w:rPr>
        <w:t xml:space="preserve">, </w:t>
      </w:r>
      <w:r w:rsidR="00B45FE2">
        <w:rPr>
          <w:rFonts w:eastAsia="Calibri"/>
          <w:sz w:val="28"/>
          <w:szCs w:val="28"/>
          <w:lang w:eastAsia="en-US"/>
        </w:rPr>
        <w:t>бюджета городского поселения</w:t>
      </w:r>
      <w:r w:rsidR="00B45FE2" w:rsidRPr="00245181">
        <w:rPr>
          <w:rFonts w:eastAsia="Calibri"/>
          <w:sz w:val="28"/>
          <w:szCs w:val="28"/>
          <w:lang w:eastAsia="en-US"/>
        </w:rPr>
        <w:t xml:space="preserve"> </w:t>
      </w:r>
      <w:r w:rsidRPr="00245181">
        <w:rPr>
          <w:rFonts w:eastAsia="Calibri"/>
          <w:sz w:val="28"/>
          <w:szCs w:val="28"/>
          <w:lang w:eastAsia="en-US"/>
        </w:rPr>
        <w:t>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</w:t>
      </w:r>
      <w:r w:rsidR="00B45FE2">
        <w:rPr>
          <w:rFonts w:eastAsia="Calibri"/>
          <w:sz w:val="28"/>
          <w:szCs w:val="28"/>
          <w:lang w:eastAsia="en-US"/>
        </w:rPr>
        <w:t xml:space="preserve"> </w:t>
      </w:r>
      <w:r w:rsidRPr="00245181">
        <w:rPr>
          <w:rFonts w:eastAsia="Calibri"/>
          <w:sz w:val="28"/>
          <w:szCs w:val="28"/>
          <w:lang w:eastAsia="en-US"/>
        </w:rPr>
        <w:t xml:space="preserve">финансирования) которых являются указанные межбюджетные трансферты, осуществляется </w:t>
      </w:r>
      <w:r w:rsidR="00B45FE2">
        <w:rPr>
          <w:rFonts w:eastAsia="Calibri"/>
          <w:sz w:val="28"/>
          <w:szCs w:val="28"/>
          <w:lang w:eastAsia="en-US"/>
        </w:rPr>
        <w:t>Комитетом</w:t>
      </w:r>
      <w:r w:rsidRPr="00245181">
        <w:rPr>
          <w:rFonts w:eastAsia="Calibri"/>
          <w:sz w:val="28"/>
          <w:szCs w:val="28"/>
          <w:lang w:eastAsia="en-US"/>
        </w:rPr>
        <w:t xml:space="preserve"> в отношении:</w:t>
      </w:r>
    </w:p>
    <w:p w:rsidR="00245181" w:rsidRPr="00245181" w:rsidRDefault="00245181" w:rsidP="0051303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5181">
        <w:rPr>
          <w:rFonts w:eastAsia="Calibri"/>
          <w:sz w:val="28"/>
          <w:szCs w:val="28"/>
          <w:lang w:eastAsia="en-US"/>
        </w:rPr>
        <w:t xml:space="preserve">главных администраторов (администраторов) средств </w:t>
      </w:r>
      <w:r w:rsidR="00B45FE2">
        <w:rPr>
          <w:rFonts w:eastAsia="Calibri"/>
          <w:sz w:val="28"/>
          <w:szCs w:val="28"/>
          <w:lang w:eastAsia="en-US"/>
        </w:rPr>
        <w:t>районного</w:t>
      </w:r>
      <w:r w:rsidR="00B45FE2" w:rsidRPr="007377C9">
        <w:rPr>
          <w:rFonts w:eastAsia="Calibri"/>
          <w:sz w:val="28"/>
          <w:szCs w:val="28"/>
          <w:lang w:eastAsia="en-US"/>
        </w:rPr>
        <w:t xml:space="preserve"> бюджета</w:t>
      </w:r>
      <w:r w:rsidR="00F44D99">
        <w:rPr>
          <w:rFonts w:eastAsia="Calibri"/>
          <w:sz w:val="28"/>
          <w:szCs w:val="28"/>
          <w:lang w:eastAsia="en-US"/>
        </w:rPr>
        <w:t xml:space="preserve"> и </w:t>
      </w:r>
      <w:r w:rsidR="00B45FE2">
        <w:rPr>
          <w:rFonts w:eastAsia="Calibri"/>
          <w:sz w:val="28"/>
          <w:szCs w:val="28"/>
          <w:lang w:eastAsia="en-US"/>
        </w:rPr>
        <w:t>бюджета городского поселения</w:t>
      </w:r>
      <w:r w:rsidRPr="00245181">
        <w:rPr>
          <w:rFonts w:eastAsia="Calibri"/>
          <w:sz w:val="28"/>
          <w:szCs w:val="28"/>
          <w:lang w:eastAsia="en-US"/>
        </w:rPr>
        <w:t>, предоставивших иные межбюджетные трансферты, имеющие целевое назначение, бюджетные кредиты;</w:t>
      </w:r>
    </w:p>
    <w:p w:rsidR="00245181" w:rsidRPr="00245181" w:rsidRDefault="00245181" w:rsidP="0051303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5181">
        <w:rPr>
          <w:rFonts w:eastAsia="Calibri"/>
          <w:sz w:val="28"/>
          <w:szCs w:val="28"/>
          <w:lang w:eastAsia="en-US"/>
        </w:rPr>
        <w:t xml:space="preserve">финансовых органов муниципальных образований </w:t>
      </w:r>
      <w:r w:rsidR="00B45FE2">
        <w:rPr>
          <w:rFonts w:eastAsia="Calibri"/>
          <w:sz w:val="28"/>
          <w:szCs w:val="28"/>
          <w:lang w:eastAsia="en-US"/>
        </w:rPr>
        <w:t xml:space="preserve">Каменского района </w:t>
      </w:r>
      <w:r w:rsidRPr="00245181">
        <w:rPr>
          <w:rFonts w:eastAsia="Calibri"/>
          <w:sz w:val="28"/>
          <w:szCs w:val="28"/>
          <w:lang w:eastAsia="en-US"/>
        </w:rPr>
        <w:t>Алтайского края и главных администраторов (администраторов) средств местного бюджета, которому предоставлены иные межбюджетные трансферты, имеющие целевое назначение, а также юридических и физических лиц, индивидуальных предпринимателей, которым предоставлены средства из местного бюджета.</w:t>
      </w:r>
    </w:p>
    <w:p w:rsidR="00B45FE2" w:rsidRPr="00B45FE2" w:rsidRDefault="005A0F4B" w:rsidP="0051303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1.5. </w:t>
      </w:r>
      <w:r w:rsidR="00B45FE2" w:rsidRPr="00B45FE2">
        <w:rPr>
          <w:rFonts w:eastAsia="Calibri"/>
          <w:sz w:val="28"/>
          <w:szCs w:val="28"/>
          <w:lang w:eastAsia="en-US"/>
        </w:rPr>
        <w:t xml:space="preserve">В рамках осуществления контрольной деятельности </w:t>
      </w:r>
      <w:r w:rsidR="00B45FE2">
        <w:rPr>
          <w:rFonts w:eastAsia="Calibri"/>
          <w:sz w:val="28"/>
          <w:szCs w:val="28"/>
          <w:lang w:eastAsia="en-US"/>
        </w:rPr>
        <w:t>Комитет</w:t>
      </w:r>
      <w:r w:rsidR="00B45FE2" w:rsidRPr="00B45FE2">
        <w:rPr>
          <w:rFonts w:eastAsia="Calibri"/>
          <w:sz w:val="28"/>
          <w:szCs w:val="28"/>
          <w:lang w:eastAsia="en-US"/>
        </w:rPr>
        <w:t xml:space="preserve"> проводит проверки годовых отчетов об исполнении местных бюджетов, предусмотренные </w:t>
      </w:r>
      <w:hyperlink r:id="rId8" w:history="1">
        <w:r w:rsidR="00B45FE2" w:rsidRPr="00B45FE2">
          <w:rPr>
            <w:rFonts w:eastAsia="Calibri"/>
            <w:sz w:val="28"/>
            <w:szCs w:val="28"/>
            <w:lang w:eastAsia="en-US"/>
          </w:rPr>
          <w:t>статьей 136</w:t>
        </w:r>
      </w:hyperlink>
      <w:r w:rsidR="00B45FE2" w:rsidRPr="00B45FE2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B45FE2" w:rsidRPr="00B45FE2" w:rsidRDefault="005A0F4B" w:rsidP="00513039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1.6. </w:t>
      </w:r>
      <w:r w:rsidR="00B45FE2" w:rsidRPr="00B45FE2">
        <w:rPr>
          <w:rFonts w:eastAsia="Calibri"/>
          <w:sz w:val="28"/>
          <w:szCs w:val="28"/>
          <w:lang w:eastAsia="en-US"/>
        </w:rPr>
        <w:t xml:space="preserve">Контрольная деятельность </w:t>
      </w:r>
      <w:r w:rsidR="00B45FE2">
        <w:rPr>
          <w:rFonts w:eastAsia="Calibri"/>
          <w:sz w:val="28"/>
          <w:szCs w:val="28"/>
          <w:lang w:eastAsia="en-US"/>
        </w:rPr>
        <w:t xml:space="preserve">Комитета </w:t>
      </w:r>
      <w:r w:rsidR="00B45FE2" w:rsidRPr="00B45FE2">
        <w:rPr>
          <w:rFonts w:eastAsia="Calibri"/>
          <w:sz w:val="28"/>
          <w:szCs w:val="28"/>
          <w:lang w:eastAsia="en-US"/>
        </w:rPr>
        <w:t xml:space="preserve">подразделяется на плановую и внеплановую. Плановая контрольная деятельность </w:t>
      </w:r>
      <w:r w:rsidR="00B45FE2">
        <w:rPr>
          <w:rFonts w:eastAsia="Calibri"/>
          <w:sz w:val="28"/>
          <w:szCs w:val="28"/>
          <w:lang w:eastAsia="en-US"/>
        </w:rPr>
        <w:t>Комитета</w:t>
      </w:r>
      <w:r w:rsidR="00B45FE2" w:rsidRPr="00B45FE2">
        <w:rPr>
          <w:rFonts w:eastAsia="Calibri"/>
          <w:sz w:val="28"/>
          <w:szCs w:val="28"/>
          <w:lang w:eastAsia="en-US"/>
        </w:rPr>
        <w:t xml:space="preserve"> осуществляется в соответствии с утвержденными планами проведения контрольных мероприятий. Внеплановая контрольная деятельность </w:t>
      </w:r>
      <w:r w:rsidR="00B45FE2">
        <w:rPr>
          <w:rFonts w:eastAsia="Calibri"/>
          <w:sz w:val="28"/>
          <w:szCs w:val="28"/>
          <w:lang w:eastAsia="en-US"/>
        </w:rPr>
        <w:t>Комитета</w:t>
      </w:r>
      <w:r w:rsidR="00B45FE2" w:rsidRPr="00B45FE2">
        <w:rPr>
          <w:rFonts w:eastAsia="Calibri"/>
          <w:sz w:val="28"/>
          <w:szCs w:val="28"/>
          <w:lang w:eastAsia="en-US"/>
        </w:rPr>
        <w:t xml:space="preserve"> осуществляется н</w:t>
      </w:r>
      <w:r w:rsidR="00292CB2">
        <w:rPr>
          <w:rFonts w:eastAsia="Calibri"/>
          <w:sz w:val="28"/>
          <w:szCs w:val="28"/>
          <w:lang w:eastAsia="en-US"/>
        </w:rPr>
        <w:t>а основании решений председателя Комитета</w:t>
      </w:r>
      <w:r w:rsidR="00B45FE2" w:rsidRPr="00B45FE2">
        <w:rPr>
          <w:rFonts w:eastAsia="Calibri"/>
          <w:sz w:val="28"/>
          <w:szCs w:val="28"/>
          <w:lang w:eastAsia="en-US"/>
        </w:rPr>
        <w:t xml:space="preserve">, </w:t>
      </w:r>
      <w:r w:rsidR="00292CB2">
        <w:rPr>
          <w:rFonts w:eastAsia="Calibri"/>
          <w:sz w:val="28"/>
          <w:szCs w:val="28"/>
          <w:lang w:eastAsia="en-US"/>
        </w:rPr>
        <w:t xml:space="preserve">исполняющего обязанности председателя Комитета </w:t>
      </w:r>
      <w:r w:rsidR="00B45FE2" w:rsidRPr="00B45FE2">
        <w:rPr>
          <w:rFonts w:eastAsia="Calibri"/>
          <w:sz w:val="28"/>
          <w:szCs w:val="28"/>
          <w:lang w:eastAsia="en-US"/>
        </w:rPr>
        <w:t xml:space="preserve">(в случае отсутствия </w:t>
      </w:r>
      <w:r w:rsidR="00292CB2">
        <w:rPr>
          <w:rFonts w:eastAsia="Calibri"/>
          <w:sz w:val="28"/>
          <w:szCs w:val="28"/>
          <w:lang w:eastAsia="en-US"/>
        </w:rPr>
        <w:t>председателя Комитета</w:t>
      </w:r>
      <w:r w:rsidR="00B45FE2" w:rsidRPr="00B45FE2">
        <w:rPr>
          <w:rFonts w:eastAsia="Calibri"/>
          <w:sz w:val="28"/>
          <w:szCs w:val="28"/>
          <w:lang w:eastAsia="en-US"/>
        </w:rPr>
        <w:t>), принятых:</w:t>
      </w:r>
    </w:p>
    <w:p w:rsidR="00B45FE2" w:rsidRPr="00B45FE2" w:rsidRDefault="00B45FE2" w:rsidP="00513039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45FE2">
        <w:rPr>
          <w:rFonts w:eastAsia="Calibri"/>
          <w:sz w:val="28"/>
          <w:szCs w:val="28"/>
          <w:lang w:eastAsia="en-US"/>
        </w:rPr>
        <w:t xml:space="preserve">в связи с поступлением поручений </w:t>
      </w:r>
      <w:r w:rsidR="00292CB2">
        <w:rPr>
          <w:rFonts w:eastAsia="Calibri"/>
          <w:sz w:val="28"/>
          <w:szCs w:val="28"/>
          <w:lang w:eastAsia="en-US"/>
        </w:rPr>
        <w:t>главы района</w:t>
      </w:r>
      <w:r w:rsidRPr="00B45FE2">
        <w:rPr>
          <w:rFonts w:eastAsia="Calibri"/>
          <w:sz w:val="28"/>
          <w:szCs w:val="28"/>
          <w:lang w:eastAsia="en-US"/>
        </w:rPr>
        <w:t>,</w:t>
      </w:r>
      <w:r w:rsidR="00513039" w:rsidRPr="00513039">
        <w:rPr>
          <w:rFonts w:eastAsia="Calibri"/>
          <w:sz w:val="28"/>
          <w:szCs w:val="28"/>
          <w:lang w:eastAsia="en-US"/>
        </w:rPr>
        <w:t xml:space="preserve"> </w:t>
      </w:r>
      <w:r w:rsidR="00513039">
        <w:rPr>
          <w:rFonts w:eastAsia="Calibri"/>
          <w:sz w:val="28"/>
          <w:szCs w:val="28"/>
          <w:lang w:eastAsia="en-US"/>
        </w:rPr>
        <w:t xml:space="preserve">исполняющего обязанности главы района </w:t>
      </w:r>
      <w:r w:rsidR="00513039" w:rsidRPr="00B45FE2">
        <w:rPr>
          <w:rFonts w:eastAsia="Calibri"/>
          <w:sz w:val="28"/>
          <w:szCs w:val="28"/>
          <w:lang w:eastAsia="en-US"/>
        </w:rPr>
        <w:t xml:space="preserve">(в случае отсутствия </w:t>
      </w:r>
      <w:r w:rsidR="00513039">
        <w:rPr>
          <w:rFonts w:eastAsia="Calibri"/>
          <w:sz w:val="28"/>
          <w:szCs w:val="28"/>
          <w:lang w:eastAsia="en-US"/>
        </w:rPr>
        <w:t>главы района</w:t>
      </w:r>
      <w:r w:rsidR="00513039" w:rsidRPr="00B45FE2">
        <w:rPr>
          <w:rFonts w:eastAsia="Calibri"/>
          <w:sz w:val="28"/>
          <w:szCs w:val="28"/>
          <w:lang w:eastAsia="en-US"/>
        </w:rPr>
        <w:t>),</w:t>
      </w:r>
      <w:r w:rsidRPr="00B45FE2">
        <w:rPr>
          <w:rFonts w:eastAsia="Calibri"/>
          <w:sz w:val="28"/>
          <w:szCs w:val="28"/>
          <w:lang w:eastAsia="en-US"/>
        </w:rPr>
        <w:t xml:space="preserve"> письменных обращений правоохранительных органов</w:t>
      </w:r>
      <w:r w:rsidR="00513039">
        <w:rPr>
          <w:rFonts w:eastAsia="Calibri"/>
          <w:sz w:val="28"/>
          <w:szCs w:val="28"/>
          <w:lang w:eastAsia="en-US"/>
        </w:rPr>
        <w:t xml:space="preserve"> Каменского района</w:t>
      </w:r>
      <w:r w:rsidRPr="00B45FE2">
        <w:rPr>
          <w:rFonts w:eastAsia="Calibri"/>
          <w:sz w:val="28"/>
          <w:szCs w:val="28"/>
          <w:lang w:eastAsia="en-US"/>
        </w:rPr>
        <w:t xml:space="preserve"> Алтайского края, информации о нарушениях (признаках нарушений) в финансово-бюджетной сфере и сфере закупок объектов контроля, указанных </w:t>
      </w:r>
      <w:r w:rsidRPr="00513039">
        <w:rPr>
          <w:rFonts w:eastAsia="Calibri"/>
          <w:sz w:val="28"/>
          <w:szCs w:val="28"/>
          <w:lang w:eastAsia="en-US"/>
        </w:rPr>
        <w:t xml:space="preserve">в </w:t>
      </w:r>
      <w:hyperlink w:anchor="Par62" w:history="1">
        <w:r w:rsidRPr="00513039">
          <w:rPr>
            <w:rFonts w:eastAsia="Calibri"/>
            <w:sz w:val="28"/>
            <w:szCs w:val="28"/>
            <w:lang w:eastAsia="en-US"/>
          </w:rPr>
          <w:t>пункте 1.4</w:t>
        </w:r>
      </w:hyperlink>
      <w:r w:rsidRPr="00B45FE2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B45FE2" w:rsidRPr="00B45FE2" w:rsidRDefault="00B45FE2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45FE2">
        <w:rPr>
          <w:rFonts w:eastAsia="Calibri"/>
          <w:sz w:val="28"/>
          <w:szCs w:val="28"/>
          <w:lang w:eastAsia="en-US"/>
        </w:rPr>
        <w:t>в связи с истечением срока исполнения ранее выданного представления, предписания;</w:t>
      </w:r>
    </w:p>
    <w:p w:rsidR="00B45FE2" w:rsidRPr="00B45FE2" w:rsidRDefault="00B45FE2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45FE2">
        <w:rPr>
          <w:rFonts w:eastAsia="Calibri"/>
          <w:sz w:val="28"/>
          <w:szCs w:val="28"/>
          <w:lang w:eastAsia="en-US"/>
        </w:rPr>
        <w:t xml:space="preserve">по результатам рассмотрения материалов контрольного мероприятия в соответствии </w:t>
      </w:r>
      <w:r w:rsidRPr="00513039">
        <w:rPr>
          <w:rFonts w:eastAsia="Calibri"/>
          <w:sz w:val="28"/>
          <w:szCs w:val="28"/>
          <w:lang w:eastAsia="en-US"/>
        </w:rPr>
        <w:t xml:space="preserve">с </w:t>
      </w:r>
      <w:hyperlink w:anchor="Par216" w:history="1">
        <w:r w:rsidRPr="00513039">
          <w:rPr>
            <w:rFonts w:eastAsia="Calibri"/>
            <w:sz w:val="28"/>
            <w:szCs w:val="28"/>
            <w:lang w:eastAsia="en-US"/>
          </w:rPr>
          <w:t>абзацем пятым пункта 3.18</w:t>
        </w:r>
      </w:hyperlink>
      <w:r w:rsidRPr="00513039">
        <w:rPr>
          <w:rFonts w:eastAsia="Calibri"/>
          <w:sz w:val="28"/>
          <w:szCs w:val="28"/>
          <w:lang w:eastAsia="en-US"/>
        </w:rPr>
        <w:t xml:space="preserve"> настоящего</w:t>
      </w:r>
      <w:r w:rsidRPr="00B45FE2">
        <w:rPr>
          <w:rFonts w:eastAsia="Calibri"/>
          <w:sz w:val="28"/>
          <w:szCs w:val="28"/>
          <w:lang w:eastAsia="en-US"/>
        </w:rPr>
        <w:t xml:space="preserve"> Порядка.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 xml:space="preserve">1.7. Должностными лицами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7951C3">
        <w:rPr>
          <w:rFonts w:eastAsia="Calibri"/>
          <w:sz w:val="28"/>
          <w:szCs w:val="28"/>
          <w:lang w:eastAsia="en-US"/>
        </w:rPr>
        <w:t xml:space="preserve">, осуществляющими внутренний </w:t>
      </w:r>
      <w:r>
        <w:rPr>
          <w:rFonts w:eastAsia="Calibri"/>
          <w:sz w:val="28"/>
          <w:szCs w:val="28"/>
          <w:lang w:eastAsia="en-US"/>
        </w:rPr>
        <w:t>муниципальный</w:t>
      </w:r>
      <w:r w:rsidRPr="007951C3">
        <w:rPr>
          <w:rFonts w:eastAsia="Calibri"/>
          <w:sz w:val="28"/>
          <w:szCs w:val="28"/>
          <w:lang w:eastAsia="en-US"/>
        </w:rPr>
        <w:t xml:space="preserve"> финансовый контроль, являются: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комитета</w:t>
      </w:r>
      <w:r w:rsidRPr="007951C3">
        <w:rPr>
          <w:rFonts w:eastAsia="Calibri"/>
          <w:sz w:val="28"/>
          <w:szCs w:val="28"/>
          <w:lang w:eastAsia="en-US"/>
        </w:rPr>
        <w:t>;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 xml:space="preserve">начальники отделов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7951C3">
        <w:rPr>
          <w:rFonts w:eastAsia="Calibri"/>
          <w:sz w:val="28"/>
          <w:szCs w:val="28"/>
          <w:lang w:eastAsia="en-US"/>
        </w:rPr>
        <w:t>, ответственные за организацию и проведение контрольных мероприятий, реализацию результатов контрольных мероприятий, и их заместители;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муниципальные</w:t>
      </w:r>
      <w:r w:rsidRPr="007951C3">
        <w:rPr>
          <w:rFonts w:eastAsia="Calibri"/>
          <w:sz w:val="28"/>
          <w:szCs w:val="28"/>
          <w:lang w:eastAsia="en-US"/>
        </w:rPr>
        <w:t xml:space="preserve"> служащие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7951C3">
        <w:rPr>
          <w:rFonts w:eastAsia="Calibri"/>
          <w:sz w:val="28"/>
          <w:szCs w:val="28"/>
          <w:lang w:eastAsia="en-US"/>
        </w:rPr>
        <w:t>, уполномоченные на проведение (участие в проведении) контрольных мероприятий, ответственные за реализацию результатов контрольных мероприятий.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1.8 </w:t>
      </w:r>
      <w:r w:rsidRPr="007951C3">
        <w:rPr>
          <w:rFonts w:eastAsia="Calibri"/>
          <w:sz w:val="28"/>
          <w:szCs w:val="28"/>
          <w:lang w:eastAsia="en-US"/>
        </w:rPr>
        <w:t xml:space="preserve">Должностные лица </w:t>
      </w:r>
      <w:r w:rsidR="006D582C">
        <w:rPr>
          <w:rFonts w:eastAsia="Calibri"/>
          <w:sz w:val="28"/>
          <w:szCs w:val="28"/>
          <w:lang w:eastAsia="en-US"/>
        </w:rPr>
        <w:t>Комитета</w:t>
      </w:r>
      <w:r w:rsidRPr="007951C3">
        <w:rPr>
          <w:rFonts w:eastAsia="Calibri"/>
          <w:sz w:val="28"/>
          <w:szCs w:val="28"/>
          <w:lang w:eastAsia="en-US"/>
        </w:rPr>
        <w:t xml:space="preserve">, указанные в </w:t>
      </w:r>
      <w:hyperlink w:anchor="Par87" w:history="1">
        <w:r w:rsidRPr="007951C3">
          <w:rPr>
            <w:rFonts w:eastAsia="Calibri"/>
            <w:sz w:val="28"/>
            <w:szCs w:val="28"/>
            <w:lang w:eastAsia="en-US"/>
          </w:rPr>
          <w:t>пункте 1.7</w:t>
        </w:r>
      </w:hyperlink>
      <w:r w:rsidRPr="007951C3">
        <w:rPr>
          <w:rFonts w:eastAsia="Calibri"/>
          <w:sz w:val="28"/>
          <w:szCs w:val="28"/>
          <w:lang w:eastAsia="en-US"/>
        </w:rPr>
        <w:t xml:space="preserve"> настоящего Порядка, при осуществлении контрольной деятельности имеют право: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>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>по предъявлении служебных удостоверений и копии поручения о назначении контрольного мероприятия беспрепятственно посещать помещения и территории, которые занимает объект контроля, требовать предъявления поставленных товаров, результатов выполненных работ, оказанных услуг, а также документального и фактического подтверждения проведения иных хозяйственных операций;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>привлекать к участию в проведении контрольных мероприятий в качестве экспертов органы исполнительной власти</w:t>
      </w:r>
      <w:r w:rsidR="006D582C">
        <w:rPr>
          <w:rFonts w:eastAsia="Calibri"/>
          <w:sz w:val="28"/>
          <w:szCs w:val="28"/>
          <w:lang w:eastAsia="en-US"/>
        </w:rPr>
        <w:t xml:space="preserve"> Каменского района</w:t>
      </w:r>
      <w:r w:rsidRPr="007951C3">
        <w:rPr>
          <w:rFonts w:eastAsia="Calibri"/>
          <w:sz w:val="28"/>
          <w:szCs w:val="28"/>
          <w:lang w:eastAsia="en-US"/>
        </w:rPr>
        <w:t xml:space="preserve"> Алтайского края и их представителей, а также аудиторские, научно-исследовательские, экспертные и иные учреждения и организации, отдельных специалистов, экспертов, переводчиков (по согласованию), в том числе на договорной основе;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>выдавать представления, предписания, направлять уведомления о применении бюджетных мер принуждения в соответствии с законодательством Российской Федерации;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>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>обращаться в суд, в том числе в арбитражный суд, с исковыми заявлениями о возмещении ущерба, причиненного</w:t>
      </w:r>
      <w:r w:rsidR="006D582C">
        <w:rPr>
          <w:rFonts w:eastAsia="Calibri"/>
          <w:sz w:val="28"/>
          <w:szCs w:val="28"/>
          <w:lang w:eastAsia="en-US"/>
        </w:rPr>
        <w:t xml:space="preserve"> муниципальному образованию Каменский район</w:t>
      </w:r>
      <w:r w:rsidRPr="007951C3">
        <w:rPr>
          <w:rFonts w:eastAsia="Calibri"/>
          <w:sz w:val="28"/>
          <w:szCs w:val="28"/>
          <w:lang w:eastAsia="en-US"/>
        </w:rPr>
        <w:t xml:space="preserve"> Алтайско</w:t>
      </w:r>
      <w:r w:rsidR="006D582C">
        <w:rPr>
          <w:rFonts w:eastAsia="Calibri"/>
          <w:sz w:val="28"/>
          <w:szCs w:val="28"/>
          <w:lang w:eastAsia="en-US"/>
        </w:rPr>
        <w:t>го</w:t>
      </w:r>
      <w:r w:rsidRPr="007951C3">
        <w:rPr>
          <w:rFonts w:eastAsia="Calibri"/>
          <w:sz w:val="28"/>
          <w:szCs w:val="28"/>
          <w:lang w:eastAsia="en-US"/>
        </w:rPr>
        <w:t xml:space="preserve"> кра</w:t>
      </w:r>
      <w:r w:rsidR="006D582C">
        <w:rPr>
          <w:rFonts w:eastAsia="Calibri"/>
          <w:sz w:val="28"/>
          <w:szCs w:val="28"/>
          <w:lang w:eastAsia="en-US"/>
        </w:rPr>
        <w:t>я и муниципальному образованию город Камень-на-Оби Каменского района Алтайского края</w:t>
      </w:r>
      <w:r w:rsidRPr="007951C3">
        <w:rPr>
          <w:rFonts w:eastAsia="Calibri"/>
          <w:sz w:val="28"/>
          <w:szCs w:val="28"/>
          <w:lang w:eastAsia="en-US"/>
        </w:rPr>
        <w:t xml:space="preserve">, о признании осуществленных закупок недействительными в соответствии с Гражданским </w:t>
      </w:r>
      <w:hyperlink r:id="rId9" w:history="1">
        <w:r w:rsidRPr="006D582C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6D582C">
        <w:rPr>
          <w:rFonts w:eastAsia="Calibri"/>
          <w:sz w:val="28"/>
          <w:szCs w:val="28"/>
          <w:lang w:eastAsia="en-US"/>
        </w:rPr>
        <w:t xml:space="preserve"> </w:t>
      </w:r>
      <w:r w:rsidRPr="007951C3">
        <w:rPr>
          <w:rFonts w:eastAsia="Calibri"/>
          <w:sz w:val="28"/>
          <w:szCs w:val="28"/>
          <w:lang w:eastAsia="en-US"/>
        </w:rPr>
        <w:t>Российской Федерации.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 xml:space="preserve">1.9. Должностные лица </w:t>
      </w:r>
      <w:r w:rsidR="006D582C">
        <w:rPr>
          <w:rFonts w:eastAsia="Calibri"/>
          <w:sz w:val="28"/>
          <w:szCs w:val="28"/>
          <w:lang w:eastAsia="en-US"/>
        </w:rPr>
        <w:t>Комитета</w:t>
      </w:r>
      <w:r w:rsidRPr="007951C3">
        <w:rPr>
          <w:rFonts w:eastAsia="Calibri"/>
          <w:sz w:val="28"/>
          <w:szCs w:val="28"/>
          <w:lang w:eastAsia="en-US"/>
        </w:rPr>
        <w:t xml:space="preserve">, указанные в </w:t>
      </w:r>
      <w:hyperlink w:anchor="Par87" w:history="1">
        <w:r w:rsidRPr="006D582C">
          <w:rPr>
            <w:rFonts w:eastAsia="Calibri"/>
            <w:sz w:val="28"/>
            <w:szCs w:val="28"/>
            <w:lang w:eastAsia="en-US"/>
          </w:rPr>
          <w:t>пункте 1.7</w:t>
        </w:r>
      </w:hyperlink>
      <w:r w:rsidRPr="006D582C">
        <w:rPr>
          <w:rFonts w:eastAsia="Calibri"/>
          <w:sz w:val="28"/>
          <w:szCs w:val="28"/>
          <w:lang w:eastAsia="en-US"/>
        </w:rPr>
        <w:t xml:space="preserve"> н</w:t>
      </w:r>
      <w:r w:rsidRPr="007951C3">
        <w:rPr>
          <w:rFonts w:eastAsia="Calibri"/>
          <w:sz w:val="28"/>
          <w:szCs w:val="28"/>
          <w:lang w:eastAsia="en-US"/>
        </w:rPr>
        <w:t>астоящего Порядка, обязаны: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>соблюдать требования нормативных правовых актов в установленной сфере деятельности;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>проводить контрольные мероприятия в соответствии с поручениями о назначении контрольных мероприятий;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>знакомить руководителя или уполномоченное должностное лицо объекта контроля с поручениями о назначении контрольного мероприятия, приостановлении, возобновлении, продлении срока проведения контрольного мероприятия, об изменении состава проверочной группы, а также с результатами проверки, ревизии, обследования;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</w:t>
      </w:r>
      <w:r w:rsidR="006D582C">
        <w:rPr>
          <w:rFonts w:eastAsia="Calibri"/>
          <w:sz w:val="28"/>
          <w:szCs w:val="28"/>
          <w:lang w:eastAsia="en-US"/>
        </w:rPr>
        <w:t>председателя комитета</w:t>
      </w:r>
      <w:r w:rsidRPr="007951C3">
        <w:rPr>
          <w:rFonts w:eastAsia="Calibri"/>
          <w:sz w:val="28"/>
          <w:szCs w:val="28"/>
          <w:lang w:eastAsia="en-US"/>
        </w:rPr>
        <w:t xml:space="preserve">, </w:t>
      </w:r>
      <w:r w:rsidR="006D582C">
        <w:rPr>
          <w:rFonts w:eastAsia="Calibri"/>
          <w:sz w:val="28"/>
          <w:szCs w:val="28"/>
          <w:lang w:eastAsia="en-US"/>
        </w:rPr>
        <w:t>исполняющего обязанности председателя комитета</w:t>
      </w:r>
      <w:r w:rsidRPr="007951C3">
        <w:rPr>
          <w:rFonts w:eastAsia="Calibri"/>
          <w:sz w:val="28"/>
          <w:szCs w:val="28"/>
          <w:lang w:eastAsia="en-US"/>
        </w:rPr>
        <w:t xml:space="preserve"> (в случае отсутствия </w:t>
      </w:r>
      <w:r w:rsidR="006D582C">
        <w:rPr>
          <w:rFonts w:eastAsia="Calibri"/>
          <w:sz w:val="28"/>
          <w:szCs w:val="28"/>
          <w:lang w:eastAsia="en-US"/>
        </w:rPr>
        <w:t>председателя комитета</w:t>
      </w:r>
      <w:r w:rsidRPr="007951C3">
        <w:rPr>
          <w:rFonts w:eastAsia="Calibri"/>
          <w:sz w:val="28"/>
          <w:szCs w:val="28"/>
          <w:lang w:eastAsia="en-US"/>
        </w:rPr>
        <w:t>);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 xml:space="preserve"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</w:t>
      </w:r>
      <w:r w:rsidR="006D582C">
        <w:rPr>
          <w:rFonts w:eastAsia="Calibri"/>
          <w:sz w:val="28"/>
          <w:szCs w:val="28"/>
          <w:lang w:eastAsia="en-US"/>
        </w:rPr>
        <w:t>председателя комитета</w:t>
      </w:r>
      <w:r w:rsidR="006D582C" w:rsidRPr="007951C3">
        <w:rPr>
          <w:rFonts w:eastAsia="Calibri"/>
          <w:sz w:val="28"/>
          <w:szCs w:val="28"/>
          <w:lang w:eastAsia="en-US"/>
        </w:rPr>
        <w:t xml:space="preserve">, </w:t>
      </w:r>
      <w:r w:rsidR="006D582C">
        <w:rPr>
          <w:rFonts w:eastAsia="Calibri"/>
          <w:sz w:val="28"/>
          <w:szCs w:val="28"/>
          <w:lang w:eastAsia="en-US"/>
        </w:rPr>
        <w:t>исполняющего обязанности председателя комитета</w:t>
      </w:r>
      <w:r w:rsidR="006D582C" w:rsidRPr="007951C3">
        <w:rPr>
          <w:rFonts w:eastAsia="Calibri"/>
          <w:sz w:val="28"/>
          <w:szCs w:val="28"/>
          <w:lang w:eastAsia="en-US"/>
        </w:rPr>
        <w:t xml:space="preserve"> (в случае отсутствия </w:t>
      </w:r>
      <w:r w:rsidR="006D582C">
        <w:rPr>
          <w:rFonts w:eastAsia="Calibri"/>
          <w:sz w:val="28"/>
          <w:szCs w:val="28"/>
          <w:lang w:eastAsia="en-US"/>
        </w:rPr>
        <w:t>председателя комитета)</w:t>
      </w:r>
      <w:r w:rsidRPr="007951C3">
        <w:rPr>
          <w:rFonts w:eastAsia="Calibri"/>
          <w:sz w:val="28"/>
          <w:szCs w:val="28"/>
          <w:lang w:eastAsia="en-US"/>
        </w:rPr>
        <w:t>.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 xml:space="preserve">Должностные лица </w:t>
      </w:r>
      <w:r w:rsidR="006D582C">
        <w:rPr>
          <w:rFonts w:eastAsia="Calibri"/>
          <w:sz w:val="28"/>
          <w:szCs w:val="28"/>
          <w:lang w:eastAsia="en-US"/>
        </w:rPr>
        <w:t>Комитета</w:t>
      </w:r>
      <w:r w:rsidRPr="007951C3">
        <w:rPr>
          <w:rFonts w:eastAsia="Calibri"/>
          <w:sz w:val="28"/>
          <w:szCs w:val="28"/>
          <w:lang w:eastAsia="en-US"/>
        </w:rPr>
        <w:t xml:space="preserve">, </w:t>
      </w:r>
      <w:r w:rsidRPr="006D582C">
        <w:rPr>
          <w:rFonts w:eastAsia="Calibri"/>
          <w:sz w:val="28"/>
          <w:szCs w:val="28"/>
          <w:lang w:eastAsia="en-US"/>
        </w:rPr>
        <w:t xml:space="preserve">указанные в </w:t>
      </w:r>
      <w:hyperlink w:anchor="Par87" w:history="1">
        <w:r w:rsidRPr="006D582C">
          <w:rPr>
            <w:rFonts w:eastAsia="Calibri"/>
            <w:sz w:val="28"/>
            <w:szCs w:val="28"/>
            <w:lang w:eastAsia="en-US"/>
          </w:rPr>
          <w:t>пункте 1.7</w:t>
        </w:r>
      </w:hyperlink>
      <w:r w:rsidRPr="007951C3">
        <w:rPr>
          <w:rFonts w:eastAsia="Calibri"/>
          <w:sz w:val="28"/>
          <w:szCs w:val="28"/>
          <w:lang w:eastAsia="en-US"/>
        </w:rPr>
        <w:t xml:space="preserve"> настоящего Порядка, несут ответственность за решения и действия (бездействие), принимаемые (осуществляемые) в процессе проведения контрольных мероприятий и реализации их результатов, в соответствии с законодательством Российской Федерации.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>1.10. Должностные лица объекта контроля при осуществлении контрольных мероприятий имеют право: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>присутствовать при проведении контрольного мероприятия, давать устные и письменные объяснения по вопросам, относящимся к предмету проверки, ревизии, обследования;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>знакомиться с результатами контрольного мероприятия, отраженными в акте проверки (ревизии) и заключении обследования, и получать второй экземпляр акта, заключения;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>представлять письменные возражения на акт проверки (ревизии);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 xml:space="preserve">обжаловать решения и действия (бездействие) должностных лиц </w:t>
      </w:r>
      <w:r w:rsidR="006D582C">
        <w:rPr>
          <w:rFonts w:eastAsia="Calibri"/>
          <w:sz w:val="28"/>
          <w:szCs w:val="28"/>
          <w:lang w:eastAsia="en-US"/>
        </w:rPr>
        <w:t>комитета</w:t>
      </w:r>
      <w:r w:rsidRPr="007951C3">
        <w:rPr>
          <w:rFonts w:eastAsia="Calibri"/>
          <w:sz w:val="28"/>
          <w:szCs w:val="28"/>
          <w:lang w:eastAsia="en-US"/>
        </w:rPr>
        <w:t xml:space="preserve">, указанных </w:t>
      </w:r>
      <w:r w:rsidRPr="006D582C">
        <w:rPr>
          <w:rFonts w:eastAsia="Calibri"/>
          <w:sz w:val="28"/>
          <w:szCs w:val="28"/>
          <w:lang w:eastAsia="en-US"/>
        </w:rPr>
        <w:t xml:space="preserve">в </w:t>
      </w:r>
      <w:hyperlink w:anchor="Par87" w:history="1">
        <w:r w:rsidRPr="006D582C">
          <w:rPr>
            <w:rFonts w:eastAsia="Calibri"/>
            <w:sz w:val="28"/>
            <w:szCs w:val="28"/>
            <w:lang w:eastAsia="en-US"/>
          </w:rPr>
          <w:t>пункте 1.7</w:t>
        </w:r>
      </w:hyperlink>
      <w:r w:rsidRPr="006D582C">
        <w:rPr>
          <w:rFonts w:eastAsia="Calibri"/>
          <w:sz w:val="28"/>
          <w:szCs w:val="28"/>
          <w:lang w:eastAsia="en-US"/>
        </w:rPr>
        <w:t xml:space="preserve"> настоящего</w:t>
      </w:r>
      <w:r w:rsidRPr="007951C3">
        <w:rPr>
          <w:rFonts w:eastAsia="Calibri"/>
          <w:sz w:val="28"/>
          <w:szCs w:val="28"/>
          <w:lang w:eastAsia="en-US"/>
        </w:rPr>
        <w:t xml:space="preserve"> Порядка, в соответствии с действующим законодательством.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>1.11. Должностные лица объекта контроля при осуществлении контрольных мероприятий и реализации их результатов обязаны: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>своевременно и в полном объеме представлять запрашиваемые документы и информацию, необходимые для проведения контрольного мероприятия, в том числе экспертиз;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 xml:space="preserve">обеспечивать право беспрепятственного доступа должностных лиц </w:t>
      </w:r>
      <w:r w:rsidR="00A177D8">
        <w:rPr>
          <w:rFonts w:eastAsia="Calibri"/>
          <w:sz w:val="28"/>
          <w:szCs w:val="28"/>
          <w:lang w:eastAsia="en-US"/>
        </w:rPr>
        <w:t>комитета</w:t>
      </w:r>
      <w:r w:rsidRPr="007951C3">
        <w:rPr>
          <w:rFonts w:eastAsia="Calibri"/>
          <w:sz w:val="28"/>
          <w:szCs w:val="28"/>
          <w:lang w:eastAsia="en-US"/>
        </w:rPr>
        <w:t xml:space="preserve">, уполномоченных на проведение контрольного мероприятия, и экспертов, привлекаемых </w:t>
      </w:r>
      <w:r w:rsidR="00A177D8">
        <w:rPr>
          <w:rFonts w:eastAsia="Calibri"/>
          <w:sz w:val="28"/>
          <w:szCs w:val="28"/>
          <w:lang w:eastAsia="en-US"/>
        </w:rPr>
        <w:t>комитетом,</w:t>
      </w:r>
      <w:r w:rsidRPr="007951C3">
        <w:rPr>
          <w:rFonts w:eastAsia="Calibri"/>
          <w:sz w:val="28"/>
          <w:szCs w:val="28"/>
          <w:lang w:eastAsia="en-US"/>
        </w:rPr>
        <w:t xml:space="preserve"> для проведения контрольного мероприятия, в помещения и на территории, занимаемые объектом контроля, с учетом требований законодательства Российской Федерации о защите государственной тайны и иного законодательства Российской Федерации;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 xml:space="preserve">выполнять законные требования должностных лиц </w:t>
      </w:r>
      <w:r w:rsidR="00A177D8">
        <w:rPr>
          <w:rFonts w:eastAsia="Calibri"/>
          <w:sz w:val="28"/>
          <w:szCs w:val="28"/>
          <w:lang w:eastAsia="en-US"/>
        </w:rPr>
        <w:t>комитета</w:t>
      </w:r>
      <w:r w:rsidRPr="007951C3">
        <w:rPr>
          <w:rFonts w:eastAsia="Calibri"/>
          <w:sz w:val="28"/>
          <w:szCs w:val="28"/>
          <w:lang w:eastAsia="en-US"/>
        </w:rPr>
        <w:t xml:space="preserve">, уполномоченных на проведение контрольного мероприятия, и экспертов, привлекаемых </w:t>
      </w:r>
      <w:r w:rsidR="00A177D8">
        <w:rPr>
          <w:rFonts w:eastAsia="Calibri"/>
          <w:sz w:val="28"/>
          <w:szCs w:val="28"/>
          <w:lang w:eastAsia="en-US"/>
        </w:rPr>
        <w:t>комитетом</w:t>
      </w:r>
      <w:r w:rsidRPr="007951C3">
        <w:rPr>
          <w:rFonts w:eastAsia="Calibri"/>
          <w:sz w:val="28"/>
          <w:szCs w:val="28"/>
          <w:lang w:eastAsia="en-US"/>
        </w:rPr>
        <w:t xml:space="preserve"> для проведения контрольного мероприятия, в том числе предъявлять поставленные товары, результаты выполненных работ, оказанных услуг, давать устные и письменные объяснения;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 xml:space="preserve">создавать организационно-технические условия для работы должностных лиц </w:t>
      </w:r>
      <w:r w:rsidR="00A177D8">
        <w:rPr>
          <w:rFonts w:eastAsia="Calibri"/>
          <w:sz w:val="28"/>
          <w:szCs w:val="28"/>
          <w:lang w:eastAsia="en-US"/>
        </w:rPr>
        <w:t>комитета</w:t>
      </w:r>
      <w:r w:rsidRPr="007951C3">
        <w:rPr>
          <w:rFonts w:eastAsia="Calibri"/>
          <w:sz w:val="28"/>
          <w:szCs w:val="28"/>
          <w:lang w:eastAsia="en-US"/>
        </w:rPr>
        <w:t xml:space="preserve">, уполномоченных на проведение контрольного мероприятия, и экспертов, привлекаемых </w:t>
      </w:r>
      <w:r w:rsidR="00A177D8">
        <w:rPr>
          <w:rFonts w:eastAsia="Calibri"/>
          <w:sz w:val="28"/>
          <w:szCs w:val="28"/>
          <w:lang w:eastAsia="en-US"/>
        </w:rPr>
        <w:t>комитетом</w:t>
      </w:r>
      <w:r w:rsidRPr="007951C3">
        <w:rPr>
          <w:rFonts w:eastAsia="Calibri"/>
          <w:sz w:val="28"/>
          <w:szCs w:val="28"/>
          <w:lang w:eastAsia="en-US"/>
        </w:rPr>
        <w:t xml:space="preserve"> для проведения контрольного мероприятия: предоставлять для работы отдельные помещения, обеспечивающие сохранность документов, оргтехнику, средства связи (за исключением мобильной связи) и иное оборудование (весовое, измерительное) (при наличии), необходимое для проведения контрольного мероприятия;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>своевременно и в полном объеме исполнять требования предписаний, представлений.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 xml:space="preserve">Непредставление или несвоевременное представление объектом контроля запрашиваемых документов, информации и материалов, а равно их представление не в полном объеме или представление недостоверных документов, информации и материалов, воспрепятствование законной деятельности должностных лиц </w:t>
      </w:r>
      <w:r w:rsidR="00A177D8">
        <w:rPr>
          <w:rFonts w:eastAsia="Calibri"/>
          <w:sz w:val="28"/>
          <w:szCs w:val="28"/>
          <w:lang w:eastAsia="en-US"/>
        </w:rPr>
        <w:t>комитета</w:t>
      </w:r>
      <w:r w:rsidRPr="007951C3">
        <w:rPr>
          <w:rFonts w:eastAsia="Calibri"/>
          <w:sz w:val="28"/>
          <w:szCs w:val="28"/>
          <w:lang w:eastAsia="en-US"/>
        </w:rPr>
        <w:t xml:space="preserve">, указанных </w:t>
      </w:r>
      <w:r w:rsidRPr="00A177D8">
        <w:rPr>
          <w:rFonts w:eastAsia="Calibri"/>
          <w:sz w:val="28"/>
          <w:szCs w:val="28"/>
          <w:lang w:eastAsia="en-US"/>
        </w:rPr>
        <w:t xml:space="preserve">в </w:t>
      </w:r>
      <w:hyperlink w:anchor="Par87" w:history="1">
        <w:r w:rsidRPr="00A177D8">
          <w:rPr>
            <w:rFonts w:eastAsia="Calibri"/>
            <w:sz w:val="28"/>
            <w:szCs w:val="28"/>
            <w:lang w:eastAsia="en-US"/>
          </w:rPr>
          <w:t>пункте 1.7</w:t>
        </w:r>
      </w:hyperlink>
      <w:r w:rsidRPr="00A177D8">
        <w:rPr>
          <w:rFonts w:eastAsia="Calibri"/>
          <w:sz w:val="28"/>
          <w:szCs w:val="28"/>
          <w:lang w:eastAsia="en-US"/>
        </w:rPr>
        <w:t xml:space="preserve"> настоящего</w:t>
      </w:r>
      <w:r w:rsidRPr="007951C3">
        <w:rPr>
          <w:rFonts w:eastAsia="Calibri"/>
          <w:sz w:val="28"/>
          <w:szCs w:val="28"/>
          <w:lang w:eastAsia="en-US"/>
        </w:rPr>
        <w:t xml:space="preserve"> Порядка, невыполнение в установленный срок законного предписания, представления </w:t>
      </w:r>
      <w:r w:rsidR="00A177D8">
        <w:rPr>
          <w:rFonts w:eastAsia="Calibri"/>
          <w:sz w:val="28"/>
          <w:szCs w:val="28"/>
          <w:lang w:eastAsia="en-US"/>
        </w:rPr>
        <w:t xml:space="preserve">комитета </w:t>
      </w:r>
      <w:r w:rsidRPr="007951C3">
        <w:rPr>
          <w:rFonts w:eastAsia="Calibri"/>
          <w:sz w:val="28"/>
          <w:szCs w:val="28"/>
          <w:lang w:eastAsia="en-US"/>
        </w:rPr>
        <w:t>влечет за собой ответственность, установленную законодательством Российской Федерации.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 xml:space="preserve">1.12. При осуществлении контроля за соблюдением законодательства о контрактной системе в сфере закупок </w:t>
      </w:r>
      <w:r w:rsidR="006C32AC">
        <w:rPr>
          <w:rFonts w:eastAsia="Calibri"/>
          <w:sz w:val="28"/>
          <w:szCs w:val="28"/>
          <w:lang w:eastAsia="en-US"/>
        </w:rPr>
        <w:t>комитет</w:t>
      </w:r>
      <w:r w:rsidRPr="007951C3">
        <w:rPr>
          <w:rFonts w:eastAsia="Calibri"/>
          <w:sz w:val="28"/>
          <w:szCs w:val="28"/>
          <w:lang w:eastAsia="en-US"/>
        </w:rPr>
        <w:t xml:space="preserve"> использует единую информационную систему в сфере закупок, а также ведет документооборот в единой информационной системе в сфере закупок в соответствии с Правилами ведения реестра жалоб, плановых и внеплановых проверок, принятых по ним решений и выданных предписаний, утвержденными Правительством Российской Федерации.</w:t>
      </w:r>
    </w:p>
    <w:p w:rsidR="007951C3" w:rsidRPr="007951C3" w:rsidRDefault="007951C3" w:rsidP="006C32A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 xml:space="preserve">1.13. В целях реализации положений настоящего Порядка </w:t>
      </w:r>
      <w:r w:rsidR="006C32AC">
        <w:rPr>
          <w:rFonts w:eastAsia="Calibri"/>
          <w:sz w:val="28"/>
          <w:szCs w:val="28"/>
          <w:lang w:eastAsia="en-US"/>
        </w:rPr>
        <w:t>комитет</w:t>
      </w:r>
      <w:r w:rsidRPr="007951C3">
        <w:rPr>
          <w:rFonts w:eastAsia="Calibri"/>
          <w:sz w:val="28"/>
          <w:szCs w:val="28"/>
          <w:lang w:eastAsia="en-US"/>
        </w:rPr>
        <w:t xml:space="preserve"> принимает правовые акты, регламентирующие вопросы организации и проведения контрольных мероприятий, реализации результатов контрольных мероприятий и устанавливающие распределение обязанностей, полномочий и ответственности должностных лиц </w:t>
      </w:r>
      <w:r w:rsidR="006C32AC">
        <w:rPr>
          <w:rFonts w:eastAsia="Calibri"/>
          <w:sz w:val="28"/>
          <w:szCs w:val="28"/>
          <w:lang w:eastAsia="en-US"/>
        </w:rPr>
        <w:t>комитета</w:t>
      </w:r>
      <w:r w:rsidRPr="007951C3">
        <w:rPr>
          <w:rFonts w:eastAsia="Calibri"/>
          <w:sz w:val="28"/>
          <w:szCs w:val="28"/>
          <w:lang w:eastAsia="en-US"/>
        </w:rPr>
        <w:t xml:space="preserve">, уполномоченных на осуществление внутреннего </w:t>
      </w:r>
      <w:r w:rsidR="006C32AC">
        <w:rPr>
          <w:rFonts w:eastAsia="Calibri"/>
          <w:sz w:val="28"/>
          <w:szCs w:val="28"/>
          <w:lang w:eastAsia="en-US"/>
        </w:rPr>
        <w:t>муниципального</w:t>
      </w:r>
      <w:r w:rsidRPr="007951C3">
        <w:rPr>
          <w:rFonts w:eastAsia="Calibri"/>
          <w:sz w:val="28"/>
          <w:szCs w:val="28"/>
          <w:lang w:eastAsia="en-US"/>
        </w:rPr>
        <w:t xml:space="preserve"> финансового контроля.</w:t>
      </w:r>
    </w:p>
    <w:p w:rsidR="007951C3" w:rsidRPr="007951C3" w:rsidRDefault="007951C3" w:rsidP="00C949B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1C3">
        <w:rPr>
          <w:rFonts w:eastAsia="Calibri"/>
          <w:sz w:val="28"/>
          <w:szCs w:val="28"/>
          <w:lang w:eastAsia="en-US"/>
        </w:rPr>
        <w:t xml:space="preserve">1.14. Положения настоящего Порядка не распространяются на полномочия по контролю в соответствии с </w:t>
      </w:r>
      <w:r w:rsidRPr="006C32AC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0" w:history="1">
        <w:r w:rsidRPr="006C32AC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6C32AC">
        <w:rPr>
          <w:rFonts w:eastAsia="Calibri"/>
          <w:sz w:val="28"/>
          <w:szCs w:val="28"/>
          <w:lang w:eastAsia="en-US"/>
        </w:rPr>
        <w:t xml:space="preserve"> от</w:t>
      </w:r>
      <w:r w:rsidRPr="007951C3">
        <w:rPr>
          <w:rFonts w:eastAsia="Calibri"/>
          <w:sz w:val="28"/>
          <w:szCs w:val="28"/>
          <w:lang w:eastAsia="en-US"/>
        </w:rPr>
        <w:t xml:space="preserve">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A0F4B" w:rsidRDefault="005A0F4B" w:rsidP="00C949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95A24" w:rsidRDefault="00E95A24" w:rsidP="00C949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95A24" w:rsidRDefault="00E95A24" w:rsidP="00C949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A0F4B" w:rsidRDefault="005A0F4B" w:rsidP="00C949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C742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C742E">
        <w:rPr>
          <w:rFonts w:ascii="Times New Roman" w:hAnsi="Times New Roman"/>
          <w:b/>
          <w:sz w:val="28"/>
          <w:szCs w:val="28"/>
        </w:rPr>
        <w:t>. Требования к планированию контрольн</w:t>
      </w:r>
      <w:r w:rsidR="000243F7">
        <w:rPr>
          <w:rFonts w:ascii="Times New Roman" w:hAnsi="Times New Roman"/>
          <w:b/>
          <w:sz w:val="28"/>
          <w:szCs w:val="28"/>
        </w:rPr>
        <w:t>ых мероприятий</w:t>
      </w:r>
    </w:p>
    <w:p w:rsidR="005A0F4B" w:rsidRDefault="005A0F4B" w:rsidP="00C949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Планирование контрольной деятельности осуществляется путем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ставления и утверждения плана </w:t>
      </w:r>
      <w:r w:rsidR="000243F7">
        <w:rPr>
          <w:rFonts w:ascii="Times New Roman" w:hAnsi="Times New Roman"/>
          <w:sz w:val="28"/>
          <w:szCs w:val="28"/>
        </w:rPr>
        <w:t>проведения контрольных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243F7">
        <w:rPr>
          <w:rFonts w:ascii="Times New Roman" w:hAnsi="Times New Roman"/>
          <w:sz w:val="28"/>
          <w:szCs w:val="28"/>
        </w:rPr>
        <w:t>мероприятий</w:t>
      </w:r>
      <w:r w:rsidR="00F44DCA">
        <w:rPr>
          <w:rFonts w:ascii="Times New Roman" w:hAnsi="Times New Roman"/>
          <w:sz w:val="28"/>
          <w:szCs w:val="28"/>
        </w:rPr>
        <w:t xml:space="preserve"> </w:t>
      </w:r>
      <w:r w:rsidR="000243F7">
        <w:rPr>
          <w:rFonts w:ascii="Times New Roman" w:hAnsi="Times New Roman"/>
          <w:sz w:val="28"/>
          <w:szCs w:val="28"/>
        </w:rPr>
        <w:t>К</w:t>
      </w:r>
      <w:r w:rsidR="00F44DCA">
        <w:rPr>
          <w:rFonts w:ascii="Times New Roman" w:hAnsi="Times New Roman"/>
          <w:sz w:val="28"/>
          <w:szCs w:val="28"/>
        </w:rPr>
        <w:t xml:space="preserve">омитета </w:t>
      </w:r>
      <w:r>
        <w:rPr>
          <w:rFonts w:ascii="Times New Roman" w:hAnsi="Times New Roman"/>
          <w:sz w:val="28"/>
          <w:szCs w:val="28"/>
        </w:rPr>
        <w:t>на кале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дарный год</w:t>
      </w:r>
      <w:r w:rsidR="00C47E2F">
        <w:rPr>
          <w:rFonts w:ascii="Times New Roman" w:hAnsi="Times New Roman"/>
          <w:sz w:val="28"/>
          <w:szCs w:val="28"/>
        </w:rPr>
        <w:t xml:space="preserve"> </w:t>
      </w:r>
      <w:r w:rsidR="00C47E2F" w:rsidRPr="00C47E2F">
        <w:rPr>
          <w:rFonts w:ascii="Times New Roman" w:hAnsi="Times New Roman"/>
          <w:bCs/>
          <w:sz w:val="28"/>
          <w:szCs w:val="28"/>
        </w:rPr>
        <w:t>и (или) полугодие</w:t>
      </w:r>
      <w:r>
        <w:rPr>
          <w:rFonts w:ascii="Times New Roman" w:hAnsi="Times New Roman"/>
          <w:sz w:val="28"/>
          <w:szCs w:val="28"/>
        </w:rPr>
        <w:t>.</w:t>
      </w:r>
    </w:p>
    <w:p w:rsidR="005A0F4B" w:rsidRDefault="005A0F4B" w:rsidP="00C949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План контрольной деятельности представляет собой перечень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трольных мероприятий (проверок, ревизий, обследований), которые планируе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осуществить комитетом в календарном году</w:t>
      </w:r>
      <w:r w:rsidR="00C47E2F">
        <w:rPr>
          <w:rFonts w:ascii="Times New Roman" w:hAnsi="Times New Roman"/>
          <w:sz w:val="28"/>
          <w:szCs w:val="28"/>
        </w:rPr>
        <w:t xml:space="preserve"> </w:t>
      </w:r>
      <w:r w:rsidR="00C47E2F" w:rsidRPr="00C47E2F">
        <w:rPr>
          <w:rFonts w:ascii="Times New Roman" w:hAnsi="Times New Roman"/>
          <w:bCs/>
          <w:sz w:val="28"/>
          <w:szCs w:val="28"/>
        </w:rPr>
        <w:t>и (или) полугодие</w:t>
      </w:r>
      <w:r>
        <w:rPr>
          <w:rFonts w:ascii="Times New Roman" w:hAnsi="Times New Roman"/>
          <w:sz w:val="28"/>
          <w:szCs w:val="28"/>
        </w:rPr>
        <w:t>.</w:t>
      </w:r>
    </w:p>
    <w:p w:rsidR="00944BE7" w:rsidRDefault="005A0F4B" w:rsidP="00C949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 В плане </w:t>
      </w:r>
      <w:r w:rsidR="000243F7">
        <w:rPr>
          <w:rFonts w:ascii="Times New Roman" w:hAnsi="Times New Roman"/>
          <w:sz w:val="28"/>
          <w:szCs w:val="28"/>
        </w:rPr>
        <w:t xml:space="preserve">проведения контрольных мероприятий </w:t>
      </w:r>
      <w:r>
        <w:rPr>
          <w:rFonts w:ascii="Times New Roman" w:hAnsi="Times New Roman"/>
          <w:sz w:val="28"/>
          <w:szCs w:val="28"/>
        </w:rPr>
        <w:t>комитета по каждому контрол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ному мероприятию устанавливаются конкретная тема </w:t>
      </w:r>
      <w:r w:rsidR="00C47E2F">
        <w:rPr>
          <w:rFonts w:ascii="Times New Roman" w:hAnsi="Times New Roman"/>
          <w:sz w:val="28"/>
          <w:szCs w:val="28"/>
        </w:rPr>
        <w:t xml:space="preserve">(предмет) </w:t>
      </w:r>
      <w:r>
        <w:rPr>
          <w:rFonts w:ascii="Times New Roman" w:hAnsi="Times New Roman"/>
          <w:sz w:val="28"/>
          <w:szCs w:val="28"/>
        </w:rPr>
        <w:t>контрольного мероприятия, метод контроля, объекты контроля, проверяемый (ревизуемый) период, месяц нач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 проведения контрольного мероприятия.</w:t>
      </w:r>
    </w:p>
    <w:p w:rsidR="00944BE7" w:rsidRDefault="00C47E2F" w:rsidP="00C949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4BE7">
        <w:rPr>
          <w:rFonts w:ascii="Times New Roman" w:hAnsi="Times New Roman"/>
          <w:bCs/>
          <w:sz w:val="28"/>
          <w:szCs w:val="28"/>
        </w:rPr>
        <w:t xml:space="preserve">2.4. Отбор контрольных мероприятий и объектов контроля для включения в план </w:t>
      </w:r>
      <w:r w:rsidR="000243F7">
        <w:rPr>
          <w:rFonts w:ascii="Times New Roman" w:hAnsi="Times New Roman"/>
          <w:sz w:val="28"/>
          <w:szCs w:val="28"/>
        </w:rPr>
        <w:t>проведения контрольных мероприятий К</w:t>
      </w:r>
      <w:r w:rsidRPr="00944BE7">
        <w:rPr>
          <w:rFonts w:ascii="Times New Roman" w:hAnsi="Times New Roman"/>
          <w:bCs/>
          <w:sz w:val="28"/>
          <w:szCs w:val="28"/>
        </w:rPr>
        <w:t>омитета основывается на риск - ориентир</w:t>
      </w:r>
      <w:r w:rsidRPr="00944BE7">
        <w:rPr>
          <w:rFonts w:ascii="Times New Roman" w:hAnsi="Times New Roman"/>
          <w:bCs/>
          <w:sz w:val="28"/>
          <w:szCs w:val="28"/>
        </w:rPr>
        <w:t>о</w:t>
      </w:r>
      <w:r w:rsidRPr="00944BE7">
        <w:rPr>
          <w:rFonts w:ascii="Times New Roman" w:hAnsi="Times New Roman"/>
          <w:bCs/>
          <w:sz w:val="28"/>
          <w:szCs w:val="28"/>
        </w:rPr>
        <w:t>ванном планировании и осуществляется исходя из следующих критериев и условий:</w:t>
      </w:r>
    </w:p>
    <w:p w:rsidR="00C47E2F" w:rsidRPr="00944BE7" w:rsidRDefault="00C47E2F" w:rsidP="00E95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944BE7">
        <w:rPr>
          <w:rFonts w:ascii="Times New Roman" w:hAnsi="Times New Roman"/>
          <w:bCs/>
          <w:sz w:val="28"/>
          <w:szCs w:val="28"/>
        </w:rPr>
        <w:t>существенность и значимость мероприятий, выполняемых объектами контроля, в отношении которых предполагается проведение контрольных м</w:t>
      </w:r>
      <w:r w:rsidRPr="00944BE7">
        <w:rPr>
          <w:rFonts w:ascii="Times New Roman" w:hAnsi="Times New Roman"/>
          <w:bCs/>
          <w:sz w:val="28"/>
          <w:szCs w:val="28"/>
        </w:rPr>
        <w:t>е</w:t>
      </w:r>
      <w:r w:rsidR="00767E90">
        <w:rPr>
          <w:rFonts w:ascii="Times New Roman" w:hAnsi="Times New Roman"/>
          <w:bCs/>
          <w:sz w:val="28"/>
          <w:szCs w:val="28"/>
        </w:rPr>
        <w:t>роприятий</w:t>
      </w:r>
      <w:r w:rsidRPr="00944BE7">
        <w:rPr>
          <w:rFonts w:ascii="Times New Roman" w:hAnsi="Times New Roman"/>
          <w:bCs/>
          <w:sz w:val="28"/>
          <w:szCs w:val="28"/>
        </w:rPr>
        <w:t xml:space="preserve"> и (или) направлений и объемов бюджетных расходов;</w:t>
      </w:r>
    </w:p>
    <w:p w:rsidR="00C47E2F" w:rsidRPr="00C47E2F" w:rsidRDefault="00C47E2F" w:rsidP="00E95A24">
      <w:pPr>
        <w:autoSpaceDE w:val="0"/>
        <w:autoSpaceDN w:val="0"/>
        <w:adjustRightInd w:val="0"/>
        <w:spacing w:before="260"/>
        <w:ind w:firstLine="68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47E2F">
        <w:rPr>
          <w:rFonts w:eastAsia="Calibri"/>
          <w:bCs/>
          <w:sz w:val="28"/>
          <w:szCs w:val="28"/>
          <w:lang w:eastAsia="en-US"/>
        </w:rPr>
        <w:t>наличие информации о признаках нарушений в финансово-бюджетной сфере и (или) сфере закупок объекта контроля, в том числе данных предыдущ</w:t>
      </w:r>
      <w:r w:rsidRPr="00C47E2F">
        <w:rPr>
          <w:rFonts w:eastAsia="Calibri"/>
          <w:bCs/>
          <w:sz w:val="28"/>
          <w:szCs w:val="28"/>
          <w:lang w:eastAsia="en-US"/>
        </w:rPr>
        <w:t>е</w:t>
      </w:r>
      <w:r w:rsidRPr="00C47E2F">
        <w:rPr>
          <w:rFonts w:eastAsia="Calibri"/>
          <w:bCs/>
          <w:sz w:val="28"/>
          <w:szCs w:val="28"/>
          <w:lang w:eastAsia="en-US"/>
        </w:rPr>
        <w:t>го контрольного мероприятия органа муниципального финансового контроля, результатов внутреннего финансового контроля и аудита, проводимого гла</w:t>
      </w:r>
      <w:r w:rsidRPr="00C47E2F">
        <w:rPr>
          <w:rFonts w:eastAsia="Calibri"/>
          <w:bCs/>
          <w:sz w:val="28"/>
          <w:szCs w:val="28"/>
          <w:lang w:eastAsia="en-US"/>
        </w:rPr>
        <w:t>в</w:t>
      </w:r>
      <w:r w:rsidRPr="00C47E2F">
        <w:rPr>
          <w:rFonts w:eastAsia="Calibri"/>
          <w:bCs/>
          <w:sz w:val="28"/>
          <w:szCs w:val="28"/>
          <w:lang w:eastAsia="en-US"/>
        </w:rPr>
        <w:t>ными администраторами средств районного бюджета</w:t>
      </w:r>
      <w:r w:rsidR="006C3534">
        <w:rPr>
          <w:rFonts w:eastAsia="Calibri"/>
          <w:bCs/>
          <w:sz w:val="28"/>
          <w:szCs w:val="28"/>
          <w:lang w:eastAsia="en-US"/>
        </w:rPr>
        <w:t>,</w:t>
      </w:r>
      <w:r w:rsidR="000673AD">
        <w:rPr>
          <w:rFonts w:eastAsia="Calibri"/>
          <w:bCs/>
          <w:sz w:val="28"/>
          <w:szCs w:val="28"/>
          <w:lang w:eastAsia="en-US"/>
        </w:rPr>
        <w:t xml:space="preserve"> </w:t>
      </w:r>
      <w:r w:rsidR="000673AD" w:rsidRPr="00DA62C8">
        <w:rPr>
          <w:rFonts w:eastAsia="Calibri"/>
          <w:bCs/>
          <w:sz w:val="28"/>
          <w:szCs w:val="28"/>
          <w:lang w:eastAsia="en-US"/>
        </w:rPr>
        <w:t>бюджет</w:t>
      </w:r>
      <w:r w:rsidR="00F86D4C">
        <w:rPr>
          <w:rFonts w:eastAsia="Calibri"/>
          <w:bCs/>
          <w:sz w:val="28"/>
          <w:szCs w:val="28"/>
          <w:lang w:eastAsia="en-US"/>
        </w:rPr>
        <w:t>а</w:t>
      </w:r>
      <w:r w:rsidR="000673AD" w:rsidRPr="00DA62C8">
        <w:rPr>
          <w:rFonts w:eastAsia="Calibri"/>
          <w:bCs/>
          <w:sz w:val="28"/>
          <w:szCs w:val="28"/>
          <w:lang w:eastAsia="en-US"/>
        </w:rPr>
        <w:t xml:space="preserve"> городского</w:t>
      </w:r>
      <w:r w:rsidR="006C3534">
        <w:rPr>
          <w:rFonts w:eastAsia="Calibri"/>
          <w:bCs/>
          <w:sz w:val="28"/>
          <w:szCs w:val="28"/>
          <w:lang w:eastAsia="en-US"/>
        </w:rPr>
        <w:t xml:space="preserve"> поселени</w:t>
      </w:r>
      <w:r w:rsidR="00F86D4C">
        <w:rPr>
          <w:rFonts w:eastAsia="Calibri"/>
          <w:bCs/>
          <w:sz w:val="28"/>
          <w:szCs w:val="28"/>
          <w:lang w:eastAsia="en-US"/>
        </w:rPr>
        <w:t>я</w:t>
      </w:r>
      <w:r w:rsidRPr="00C47E2F">
        <w:rPr>
          <w:rFonts w:eastAsia="Calibri"/>
          <w:bCs/>
          <w:sz w:val="28"/>
          <w:szCs w:val="28"/>
          <w:lang w:eastAsia="en-US"/>
        </w:rPr>
        <w:t>;</w:t>
      </w:r>
    </w:p>
    <w:p w:rsidR="00C47E2F" w:rsidRPr="00C47E2F" w:rsidRDefault="00C47E2F" w:rsidP="00C949B2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47E2F">
        <w:rPr>
          <w:rFonts w:eastAsia="Calibri"/>
          <w:bCs/>
          <w:sz w:val="28"/>
          <w:szCs w:val="28"/>
          <w:lang w:eastAsia="en-US"/>
        </w:rPr>
        <w:t>соблюдение принципа экономической целесообразности проведения ко</w:t>
      </w:r>
      <w:r w:rsidRPr="00C47E2F">
        <w:rPr>
          <w:rFonts w:eastAsia="Calibri"/>
          <w:bCs/>
          <w:sz w:val="28"/>
          <w:szCs w:val="28"/>
          <w:lang w:eastAsia="en-US"/>
        </w:rPr>
        <w:t>н</w:t>
      </w:r>
      <w:r w:rsidRPr="00C47E2F">
        <w:rPr>
          <w:rFonts w:eastAsia="Calibri"/>
          <w:bCs/>
          <w:sz w:val="28"/>
          <w:szCs w:val="28"/>
          <w:lang w:eastAsia="en-US"/>
        </w:rPr>
        <w:t>трольного мероприятия (соотношение объема затрат на проведение контрол</w:t>
      </w:r>
      <w:r w:rsidRPr="00C47E2F">
        <w:rPr>
          <w:rFonts w:eastAsia="Calibri"/>
          <w:bCs/>
          <w:sz w:val="28"/>
          <w:szCs w:val="28"/>
          <w:lang w:eastAsia="en-US"/>
        </w:rPr>
        <w:t>ь</w:t>
      </w:r>
      <w:r w:rsidRPr="00C47E2F">
        <w:rPr>
          <w:rFonts w:eastAsia="Calibri"/>
          <w:bCs/>
          <w:sz w:val="28"/>
          <w:szCs w:val="28"/>
          <w:lang w:eastAsia="en-US"/>
        </w:rPr>
        <w:t>ного мероприятия и объема средств районного бюджета</w:t>
      </w:r>
      <w:r w:rsidR="006C3534">
        <w:rPr>
          <w:rFonts w:eastAsia="Calibri"/>
          <w:bCs/>
          <w:sz w:val="28"/>
          <w:szCs w:val="28"/>
          <w:lang w:eastAsia="en-US"/>
        </w:rPr>
        <w:t>,</w:t>
      </w:r>
      <w:r w:rsidR="000673AD">
        <w:rPr>
          <w:rFonts w:eastAsia="Calibri"/>
          <w:bCs/>
          <w:sz w:val="28"/>
          <w:szCs w:val="28"/>
          <w:lang w:eastAsia="en-US"/>
        </w:rPr>
        <w:t xml:space="preserve"> бюджет</w:t>
      </w:r>
      <w:r w:rsidR="00F86D4C">
        <w:rPr>
          <w:rFonts w:eastAsia="Calibri"/>
          <w:bCs/>
          <w:sz w:val="28"/>
          <w:szCs w:val="28"/>
          <w:lang w:eastAsia="en-US"/>
        </w:rPr>
        <w:t>а</w:t>
      </w:r>
      <w:r w:rsidR="000673AD">
        <w:rPr>
          <w:rFonts w:eastAsia="Calibri"/>
          <w:bCs/>
          <w:sz w:val="28"/>
          <w:szCs w:val="28"/>
          <w:lang w:eastAsia="en-US"/>
        </w:rPr>
        <w:t xml:space="preserve"> городского</w:t>
      </w:r>
      <w:r w:rsidR="006C3534">
        <w:rPr>
          <w:rFonts w:eastAsia="Calibri"/>
          <w:bCs/>
          <w:sz w:val="28"/>
          <w:szCs w:val="28"/>
          <w:lang w:eastAsia="en-US"/>
        </w:rPr>
        <w:t xml:space="preserve"> </w:t>
      </w:r>
      <w:r w:rsidR="000673AD">
        <w:rPr>
          <w:rFonts w:eastAsia="Calibri"/>
          <w:bCs/>
          <w:sz w:val="28"/>
          <w:szCs w:val="28"/>
          <w:lang w:eastAsia="en-US"/>
        </w:rPr>
        <w:t>поселени</w:t>
      </w:r>
      <w:r w:rsidR="00F86D4C">
        <w:rPr>
          <w:rFonts w:eastAsia="Calibri"/>
          <w:bCs/>
          <w:sz w:val="28"/>
          <w:szCs w:val="28"/>
          <w:lang w:eastAsia="en-US"/>
        </w:rPr>
        <w:t>я</w:t>
      </w:r>
      <w:r w:rsidRPr="00C47E2F">
        <w:rPr>
          <w:rFonts w:eastAsia="Calibri"/>
          <w:bCs/>
          <w:sz w:val="28"/>
          <w:szCs w:val="28"/>
          <w:lang w:eastAsia="en-US"/>
        </w:rPr>
        <w:t>, проверяемого у объекта контроля);</w:t>
      </w:r>
    </w:p>
    <w:p w:rsidR="00C47E2F" w:rsidRPr="00C47E2F" w:rsidRDefault="00C47E2F" w:rsidP="00C949B2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47E2F">
        <w:rPr>
          <w:rFonts w:eastAsia="Calibri"/>
          <w:bCs/>
          <w:sz w:val="28"/>
          <w:szCs w:val="28"/>
          <w:lang w:eastAsia="en-US"/>
        </w:rPr>
        <w:t>период, прошедший с момента проведения идентичного контрольного мероприятия органом муниципального финансового контроля;</w:t>
      </w:r>
    </w:p>
    <w:p w:rsidR="00C47E2F" w:rsidRPr="00C47E2F" w:rsidRDefault="00C47E2F" w:rsidP="00C949B2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47E2F">
        <w:rPr>
          <w:rFonts w:eastAsia="Calibri"/>
          <w:bCs/>
          <w:sz w:val="28"/>
          <w:szCs w:val="28"/>
          <w:lang w:eastAsia="en-US"/>
        </w:rPr>
        <w:t xml:space="preserve">обеспечение равномерности нагрузки на структурные подразделения </w:t>
      </w:r>
      <w:r w:rsidR="00E95A24">
        <w:rPr>
          <w:rFonts w:eastAsia="Calibri"/>
          <w:bCs/>
          <w:sz w:val="28"/>
          <w:szCs w:val="28"/>
          <w:lang w:eastAsia="en-US"/>
        </w:rPr>
        <w:t>К</w:t>
      </w:r>
      <w:r w:rsidRPr="00C47E2F">
        <w:rPr>
          <w:rFonts w:eastAsia="Calibri"/>
          <w:bCs/>
          <w:sz w:val="28"/>
          <w:szCs w:val="28"/>
          <w:lang w:eastAsia="en-US"/>
        </w:rPr>
        <w:t>о</w:t>
      </w:r>
      <w:r w:rsidRPr="00C47E2F">
        <w:rPr>
          <w:rFonts w:eastAsia="Calibri"/>
          <w:bCs/>
          <w:sz w:val="28"/>
          <w:szCs w:val="28"/>
          <w:lang w:eastAsia="en-US"/>
        </w:rPr>
        <w:t>митета, осуществляющие внутренний муниципальный финансовый контроль;</w:t>
      </w:r>
    </w:p>
    <w:p w:rsidR="00C47E2F" w:rsidRPr="00C47E2F" w:rsidRDefault="00C47E2F" w:rsidP="00C949B2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47E2F">
        <w:rPr>
          <w:rFonts w:eastAsia="Calibri"/>
          <w:bCs/>
          <w:sz w:val="28"/>
          <w:szCs w:val="28"/>
          <w:lang w:eastAsia="en-US"/>
        </w:rPr>
        <w:t>необходимость выделения резерва времени для проведения внеплановых контрольных мероприятий.</w:t>
      </w:r>
    </w:p>
    <w:p w:rsidR="00C47E2F" w:rsidRPr="00C47E2F" w:rsidRDefault="00C47E2F" w:rsidP="00C949B2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47E2F">
        <w:rPr>
          <w:rFonts w:eastAsia="Calibri"/>
          <w:bCs/>
          <w:sz w:val="28"/>
          <w:szCs w:val="28"/>
          <w:lang w:eastAsia="en-US"/>
        </w:rPr>
        <w:t>2.5.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C47E2F" w:rsidRPr="00C47E2F" w:rsidRDefault="00C47E2F" w:rsidP="00C949B2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47E2F">
        <w:rPr>
          <w:rFonts w:eastAsia="Calibri"/>
          <w:bCs/>
          <w:sz w:val="28"/>
          <w:szCs w:val="28"/>
          <w:lang w:eastAsia="en-US"/>
        </w:rPr>
        <w:t xml:space="preserve">Проверки годового отчета об исполнении </w:t>
      </w:r>
      <w:r w:rsidR="006C3534" w:rsidRPr="00C47E2F">
        <w:rPr>
          <w:rFonts w:eastAsia="Calibri"/>
          <w:bCs/>
          <w:sz w:val="28"/>
          <w:szCs w:val="28"/>
          <w:lang w:eastAsia="en-US"/>
        </w:rPr>
        <w:t>районного бюджета</w:t>
      </w:r>
      <w:r w:rsidR="006C3534">
        <w:rPr>
          <w:rFonts w:eastAsia="Calibri"/>
          <w:bCs/>
          <w:sz w:val="28"/>
          <w:szCs w:val="28"/>
          <w:lang w:eastAsia="en-US"/>
        </w:rPr>
        <w:t>, бюджет</w:t>
      </w:r>
      <w:r w:rsidR="00F86D4C">
        <w:rPr>
          <w:rFonts w:eastAsia="Calibri"/>
          <w:bCs/>
          <w:sz w:val="28"/>
          <w:szCs w:val="28"/>
          <w:lang w:eastAsia="en-US"/>
        </w:rPr>
        <w:t>а</w:t>
      </w:r>
      <w:r w:rsidR="006C3534">
        <w:rPr>
          <w:rFonts w:eastAsia="Calibri"/>
          <w:bCs/>
          <w:sz w:val="28"/>
          <w:szCs w:val="28"/>
          <w:lang w:eastAsia="en-US"/>
        </w:rPr>
        <w:t xml:space="preserve"> городского поселени</w:t>
      </w:r>
      <w:r w:rsidR="00F86D4C">
        <w:rPr>
          <w:rFonts w:eastAsia="Calibri"/>
          <w:bCs/>
          <w:sz w:val="28"/>
          <w:szCs w:val="28"/>
          <w:lang w:eastAsia="en-US"/>
        </w:rPr>
        <w:t>я</w:t>
      </w:r>
      <w:r w:rsidRPr="00C47E2F">
        <w:rPr>
          <w:rFonts w:eastAsia="Calibri"/>
          <w:bCs/>
          <w:sz w:val="28"/>
          <w:szCs w:val="28"/>
          <w:lang w:eastAsia="en-US"/>
        </w:rPr>
        <w:t>, предусмо</w:t>
      </w:r>
      <w:r w:rsidRPr="00C47E2F">
        <w:rPr>
          <w:rFonts w:eastAsia="Calibri"/>
          <w:bCs/>
          <w:sz w:val="28"/>
          <w:szCs w:val="28"/>
          <w:lang w:eastAsia="en-US"/>
        </w:rPr>
        <w:t>т</w:t>
      </w:r>
      <w:r w:rsidRPr="00C47E2F">
        <w:rPr>
          <w:rFonts w:eastAsia="Calibri"/>
          <w:bCs/>
          <w:sz w:val="28"/>
          <w:szCs w:val="28"/>
          <w:lang w:eastAsia="en-US"/>
        </w:rPr>
        <w:t xml:space="preserve">ренные </w:t>
      </w:r>
      <w:hyperlink r:id="rId11" w:history="1">
        <w:r w:rsidRPr="00C47E2F">
          <w:rPr>
            <w:rFonts w:eastAsia="Calibri"/>
            <w:bCs/>
            <w:sz w:val="28"/>
            <w:szCs w:val="28"/>
            <w:lang w:eastAsia="en-US"/>
          </w:rPr>
          <w:t xml:space="preserve"> стать</w:t>
        </w:r>
        <w:r w:rsidR="00C949B2">
          <w:rPr>
            <w:rFonts w:eastAsia="Calibri"/>
            <w:bCs/>
            <w:sz w:val="28"/>
            <w:szCs w:val="28"/>
            <w:lang w:eastAsia="en-US"/>
          </w:rPr>
          <w:t>ей</w:t>
        </w:r>
        <w:r w:rsidRPr="00C47E2F">
          <w:rPr>
            <w:rFonts w:eastAsia="Calibri"/>
            <w:bCs/>
            <w:sz w:val="28"/>
            <w:szCs w:val="28"/>
            <w:lang w:eastAsia="en-US"/>
          </w:rPr>
          <w:t xml:space="preserve"> 136</w:t>
        </w:r>
      </w:hyperlink>
      <w:r w:rsidRPr="00C47E2F">
        <w:rPr>
          <w:rFonts w:eastAsia="Calibri"/>
          <w:bCs/>
          <w:sz w:val="28"/>
          <w:szCs w:val="28"/>
          <w:lang w:eastAsia="en-US"/>
        </w:rPr>
        <w:t xml:space="preserve"> Бюджетного кодекса Российской Ф</w:t>
      </w:r>
      <w:r w:rsidRPr="00C47E2F">
        <w:rPr>
          <w:rFonts w:eastAsia="Calibri"/>
          <w:bCs/>
          <w:sz w:val="28"/>
          <w:szCs w:val="28"/>
          <w:lang w:eastAsia="en-US"/>
        </w:rPr>
        <w:t>е</w:t>
      </w:r>
      <w:r w:rsidRPr="00C47E2F">
        <w:rPr>
          <w:rFonts w:eastAsia="Calibri"/>
          <w:bCs/>
          <w:sz w:val="28"/>
          <w:szCs w:val="28"/>
          <w:lang w:eastAsia="en-US"/>
        </w:rPr>
        <w:t>дерации, проводятся не реже одного раза в два года.</w:t>
      </w:r>
    </w:p>
    <w:p w:rsidR="00C47E2F" w:rsidRPr="00C47E2F" w:rsidRDefault="00C47E2F" w:rsidP="00C949B2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47E2F">
        <w:rPr>
          <w:rFonts w:eastAsia="Calibri"/>
          <w:bCs/>
          <w:sz w:val="28"/>
          <w:szCs w:val="28"/>
          <w:lang w:eastAsia="en-US"/>
        </w:rPr>
        <w:t xml:space="preserve">2.6. Формирование плана </w:t>
      </w:r>
      <w:r w:rsidR="00E95A24">
        <w:rPr>
          <w:sz w:val="28"/>
          <w:szCs w:val="28"/>
        </w:rPr>
        <w:t xml:space="preserve">проведения контрольных мероприятий </w:t>
      </w:r>
      <w:r w:rsidR="00E95A24">
        <w:rPr>
          <w:rFonts w:eastAsia="Calibri"/>
          <w:bCs/>
          <w:sz w:val="28"/>
          <w:szCs w:val="28"/>
          <w:lang w:eastAsia="en-US"/>
        </w:rPr>
        <w:t>К</w:t>
      </w:r>
      <w:r w:rsidRPr="00C47E2F">
        <w:rPr>
          <w:rFonts w:eastAsia="Calibri"/>
          <w:bCs/>
          <w:sz w:val="28"/>
          <w:szCs w:val="28"/>
          <w:lang w:eastAsia="en-US"/>
        </w:rPr>
        <w:t>омитета осущест</w:t>
      </w:r>
      <w:r w:rsidRPr="00C47E2F">
        <w:rPr>
          <w:rFonts w:eastAsia="Calibri"/>
          <w:bCs/>
          <w:sz w:val="28"/>
          <w:szCs w:val="28"/>
          <w:lang w:eastAsia="en-US"/>
        </w:rPr>
        <w:t>в</w:t>
      </w:r>
      <w:r w:rsidRPr="00C47E2F">
        <w:rPr>
          <w:rFonts w:eastAsia="Calibri"/>
          <w:bCs/>
          <w:sz w:val="28"/>
          <w:szCs w:val="28"/>
          <w:lang w:eastAsia="en-US"/>
        </w:rPr>
        <w:t>ляется с учетом информации о планируемых или проводимых иными госуда</w:t>
      </w:r>
      <w:r w:rsidRPr="00C47E2F">
        <w:rPr>
          <w:rFonts w:eastAsia="Calibri"/>
          <w:bCs/>
          <w:sz w:val="28"/>
          <w:szCs w:val="28"/>
          <w:lang w:eastAsia="en-US"/>
        </w:rPr>
        <w:t>р</w:t>
      </w:r>
      <w:r w:rsidRPr="00C47E2F">
        <w:rPr>
          <w:rFonts w:eastAsia="Calibri"/>
          <w:bCs/>
          <w:sz w:val="28"/>
          <w:szCs w:val="28"/>
          <w:lang w:eastAsia="en-US"/>
        </w:rPr>
        <w:t>ственными (муниципальными) органами идентичных контрольных меропри</w:t>
      </w:r>
      <w:r w:rsidRPr="00C47E2F">
        <w:rPr>
          <w:rFonts w:eastAsia="Calibri"/>
          <w:bCs/>
          <w:sz w:val="28"/>
          <w:szCs w:val="28"/>
          <w:lang w:eastAsia="en-US"/>
        </w:rPr>
        <w:t>я</w:t>
      </w:r>
      <w:r w:rsidRPr="00C47E2F">
        <w:rPr>
          <w:rFonts w:eastAsia="Calibri"/>
          <w:bCs/>
          <w:sz w:val="28"/>
          <w:szCs w:val="28"/>
          <w:lang w:eastAsia="en-US"/>
        </w:rPr>
        <w:t>тиях в целях исключения дублирования контрольной деятельности.</w:t>
      </w:r>
    </w:p>
    <w:p w:rsidR="00C949B2" w:rsidRDefault="00C47E2F" w:rsidP="00C949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E2F">
        <w:rPr>
          <w:rFonts w:ascii="Times New Roman" w:hAnsi="Times New Roman"/>
          <w:bCs/>
          <w:sz w:val="28"/>
          <w:szCs w:val="28"/>
        </w:rPr>
        <w:t>В целях настоящего Порядка под идентичным контрольным мероприят</w:t>
      </w:r>
      <w:r w:rsidRPr="00C47E2F">
        <w:rPr>
          <w:rFonts w:ascii="Times New Roman" w:hAnsi="Times New Roman"/>
          <w:bCs/>
          <w:sz w:val="28"/>
          <w:szCs w:val="28"/>
        </w:rPr>
        <w:t>и</w:t>
      </w:r>
      <w:r w:rsidRPr="00C47E2F">
        <w:rPr>
          <w:rFonts w:ascii="Times New Roman" w:hAnsi="Times New Roman"/>
          <w:bCs/>
          <w:sz w:val="28"/>
          <w:szCs w:val="28"/>
        </w:rPr>
        <w:t>ем понимается контрольное мероприятие, в рамках которого иными госуда</w:t>
      </w:r>
      <w:r w:rsidRPr="00C47E2F">
        <w:rPr>
          <w:rFonts w:ascii="Times New Roman" w:hAnsi="Times New Roman"/>
          <w:bCs/>
          <w:sz w:val="28"/>
          <w:szCs w:val="28"/>
        </w:rPr>
        <w:t>р</w:t>
      </w:r>
      <w:r w:rsidRPr="00C47E2F">
        <w:rPr>
          <w:rFonts w:ascii="Times New Roman" w:hAnsi="Times New Roman"/>
          <w:bCs/>
          <w:sz w:val="28"/>
          <w:szCs w:val="28"/>
        </w:rPr>
        <w:t>ственными (муниципальными) органами проводятся или планируются к пров</w:t>
      </w:r>
      <w:r w:rsidRPr="00C47E2F">
        <w:rPr>
          <w:rFonts w:ascii="Times New Roman" w:hAnsi="Times New Roman"/>
          <w:bCs/>
          <w:sz w:val="28"/>
          <w:szCs w:val="28"/>
        </w:rPr>
        <w:t>е</w:t>
      </w:r>
      <w:r w:rsidRPr="00C47E2F">
        <w:rPr>
          <w:rFonts w:ascii="Times New Roman" w:hAnsi="Times New Roman"/>
          <w:bCs/>
          <w:sz w:val="28"/>
          <w:szCs w:val="28"/>
        </w:rPr>
        <w:t>дению контрольные действия в отношении деятельности объекта контроля, к</w:t>
      </w:r>
      <w:r w:rsidRPr="00C47E2F">
        <w:rPr>
          <w:rFonts w:ascii="Times New Roman" w:hAnsi="Times New Roman"/>
          <w:bCs/>
          <w:sz w:val="28"/>
          <w:szCs w:val="28"/>
        </w:rPr>
        <w:t>о</w:t>
      </w:r>
      <w:r w:rsidRPr="00C47E2F">
        <w:rPr>
          <w:rFonts w:ascii="Times New Roman" w:hAnsi="Times New Roman"/>
          <w:bCs/>
          <w:sz w:val="28"/>
          <w:szCs w:val="28"/>
        </w:rPr>
        <w:t xml:space="preserve">торые могут быть проведены </w:t>
      </w:r>
      <w:r w:rsidR="00E95A24">
        <w:rPr>
          <w:rFonts w:ascii="Times New Roman" w:hAnsi="Times New Roman"/>
          <w:bCs/>
          <w:sz w:val="28"/>
          <w:szCs w:val="28"/>
        </w:rPr>
        <w:t>К</w:t>
      </w:r>
      <w:r w:rsidRPr="00C47E2F">
        <w:rPr>
          <w:rFonts w:ascii="Times New Roman" w:hAnsi="Times New Roman"/>
          <w:bCs/>
          <w:sz w:val="28"/>
          <w:szCs w:val="28"/>
        </w:rPr>
        <w:t>омитетом</w:t>
      </w:r>
      <w:r>
        <w:rPr>
          <w:rFonts w:ascii="Times New Roman" w:hAnsi="Times New Roman"/>
          <w:bCs/>
          <w:sz w:val="28"/>
          <w:szCs w:val="28"/>
        </w:rPr>
        <w:t>.</w:t>
      </w:r>
      <w:r w:rsidR="00C949B2">
        <w:rPr>
          <w:rFonts w:ascii="Times New Roman" w:hAnsi="Times New Roman"/>
          <w:sz w:val="28"/>
          <w:szCs w:val="28"/>
        </w:rPr>
        <w:t xml:space="preserve"> </w:t>
      </w:r>
    </w:p>
    <w:p w:rsidR="00C949B2" w:rsidRPr="00C949B2" w:rsidRDefault="005A0F4B" w:rsidP="00C949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9B2">
        <w:rPr>
          <w:rFonts w:ascii="Times New Roman" w:hAnsi="Times New Roman"/>
          <w:sz w:val="28"/>
          <w:szCs w:val="28"/>
        </w:rPr>
        <w:t>2.7. </w:t>
      </w:r>
      <w:r w:rsidR="00C949B2" w:rsidRPr="00C949B2">
        <w:rPr>
          <w:rFonts w:ascii="Times New Roman" w:hAnsi="Times New Roman"/>
          <w:sz w:val="28"/>
          <w:szCs w:val="28"/>
        </w:rPr>
        <w:t>План проведения контрольных мероприятий Комитета и изменения, вносимые в него в течение года (полугодия), утве</w:t>
      </w:r>
      <w:r w:rsidR="000033E8">
        <w:rPr>
          <w:rFonts w:ascii="Times New Roman" w:hAnsi="Times New Roman"/>
          <w:sz w:val="28"/>
          <w:szCs w:val="28"/>
        </w:rPr>
        <w:t>рждаются председателем комитета,</w:t>
      </w:r>
      <w:r w:rsidR="00C949B2" w:rsidRPr="00C949B2">
        <w:rPr>
          <w:rFonts w:ascii="Times New Roman" w:hAnsi="Times New Roman"/>
          <w:sz w:val="28"/>
          <w:szCs w:val="28"/>
        </w:rPr>
        <w:t xml:space="preserve"> исполняющим обязанности </w:t>
      </w:r>
      <w:r w:rsidR="000033E8">
        <w:rPr>
          <w:rFonts w:ascii="Times New Roman" w:hAnsi="Times New Roman"/>
          <w:sz w:val="28"/>
          <w:szCs w:val="28"/>
        </w:rPr>
        <w:t>председателя комитета</w:t>
      </w:r>
      <w:r w:rsidR="00C949B2" w:rsidRPr="00C949B2">
        <w:rPr>
          <w:rFonts w:ascii="Times New Roman" w:hAnsi="Times New Roman"/>
          <w:sz w:val="28"/>
          <w:szCs w:val="28"/>
        </w:rPr>
        <w:t xml:space="preserve"> (в случае отсутствия </w:t>
      </w:r>
      <w:r w:rsidR="000033E8">
        <w:rPr>
          <w:rFonts w:ascii="Times New Roman" w:hAnsi="Times New Roman"/>
          <w:sz w:val="28"/>
          <w:szCs w:val="28"/>
        </w:rPr>
        <w:t>председателя комитета</w:t>
      </w:r>
      <w:r w:rsidR="00C949B2" w:rsidRPr="00C949B2">
        <w:rPr>
          <w:rFonts w:ascii="Times New Roman" w:hAnsi="Times New Roman"/>
          <w:sz w:val="28"/>
          <w:szCs w:val="28"/>
        </w:rPr>
        <w:t>).</w:t>
      </w:r>
    </w:p>
    <w:p w:rsidR="005A0F4B" w:rsidRPr="00C949B2" w:rsidRDefault="005A0F4B" w:rsidP="001D41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A0F4B" w:rsidRDefault="005A0F4B" w:rsidP="001D41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C742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C742E">
        <w:rPr>
          <w:rFonts w:ascii="Times New Roman" w:hAnsi="Times New Roman"/>
          <w:b/>
          <w:sz w:val="28"/>
          <w:szCs w:val="28"/>
        </w:rPr>
        <w:t>. Требования к исполнению контрольных мероприятий</w:t>
      </w:r>
    </w:p>
    <w:p w:rsidR="007E3D85" w:rsidRPr="007E3D85" w:rsidRDefault="005A0F4B" w:rsidP="00730AC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3.1. </w:t>
      </w:r>
      <w:r w:rsidR="007E3D85" w:rsidRPr="007E3D85">
        <w:rPr>
          <w:rFonts w:eastAsia="Calibri"/>
          <w:sz w:val="28"/>
          <w:szCs w:val="28"/>
          <w:lang w:eastAsia="en-US"/>
        </w:rPr>
        <w:t>К процедурам исполнения контрольного мероприятия (планового, внепланового) относятся:</w:t>
      </w:r>
    </w:p>
    <w:p w:rsidR="007E3D85" w:rsidRPr="007E3D85" w:rsidRDefault="007E3D85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3D85">
        <w:rPr>
          <w:rFonts w:eastAsia="Calibri"/>
          <w:sz w:val="28"/>
          <w:szCs w:val="28"/>
          <w:lang w:eastAsia="en-US"/>
        </w:rPr>
        <w:t>назначение контрольного мероприятия, включая составление и утверждение программы проведения контрольного мероприятия;</w:t>
      </w:r>
    </w:p>
    <w:p w:rsidR="007E3D85" w:rsidRPr="007E3D85" w:rsidRDefault="007E3D85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3D85">
        <w:rPr>
          <w:rFonts w:eastAsia="Calibri"/>
          <w:sz w:val="28"/>
          <w:szCs w:val="28"/>
          <w:lang w:eastAsia="en-US"/>
        </w:rPr>
        <w:t>проведение контрольного мероприятия путем осуществления контрольных действий;</w:t>
      </w:r>
    </w:p>
    <w:p w:rsidR="007E3D85" w:rsidRPr="007E3D85" w:rsidRDefault="007E3D85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3D85">
        <w:rPr>
          <w:rFonts w:eastAsia="Calibri"/>
          <w:sz w:val="28"/>
          <w:szCs w:val="28"/>
          <w:lang w:eastAsia="en-US"/>
        </w:rPr>
        <w:t>документирование результатов контрольных действий и выявленных нарушений и недостатков;</w:t>
      </w:r>
    </w:p>
    <w:p w:rsidR="007E3D85" w:rsidRPr="007E3D85" w:rsidRDefault="007E3D85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3D85">
        <w:rPr>
          <w:rFonts w:eastAsia="Calibri"/>
          <w:sz w:val="28"/>
          <w:szCs w:val="28"/>
          <w:lang w:eastAsia="en-US"/>
        </w:rPr>
        <w:t>реализация результатов контрольного мероприятия.</w:t>
      </w:r>
    </w:p>
    <w:p w:rsidR="007E3D85" w:rsidRPr="007E3D85" w:rsidRDefault="007E3D85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3D85">
        <w:rPr>
          <w:rFonts w:eastAsia="Calibri"/>
          <w:sz w:val="28"/>
          <w:szCs w:val="28"/>
          <w:lang w:eastAsia="en-US"/>
        </w:rPr>
        <w:t>3.2. Назначение контрольного мероприятия осуществляется посредством выдачи поручения о назначении контрольного мероприятия, в котором указываются следующие сведения:</w:t>
      </w:r>
    </w:p>
    <w:p w:rsidR="004C54B3" w:rsidRPr="007E3D85" w:rsidRDefault="004C54B3" w:rsidP="00730A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D85">
        <w:rPr>
          <w:rFonts w:ascii="Times New Roman" w:hAnsi="Times New Roman"/>
          <w:sz w:val="28"/>
          <w:szCs w:val="28"/>
        </w:rPr>
        <w:t>наименование объекта контроля;</w:t>
      </w:r>
    </w:p>
    <w:p w:rsidR="004C54B3" w:rsidRPr="004B0C59" w:rsidRDefault="004C54B3" w:rsidP="00730A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D85">
        <w:rPr>
          <w:sz w:val="28"/>
          <w:szCs w:val="28"/>
        </w:rPr>
        <w:t>место нахождения объекта контроля</w:t>
      </w:r>
      <w:r w:rsidRPr="004B0C59">
        <w:rPr>
          <w:sz w:val="28"/>
          <w:szCs w:val="28"/>
        </w:rPr>
        <w:t>;</w:t>
      </w:r>
    </w:p>
    <w:p w:rsidR="004C54B3" w:rsidRPr="004B0C59" w:rsidRDefault="004C54B3" w:rsidP="00730A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C59">
        <w:rPr>
          <w:sz w:val="28"/>
          <w:szCs w:val="28"/>
        </w:rPr>
        <w:t>место фактического осуществления деятельности объекта контроля;</w:t>
      </w:r>
    </w:p>
    <w:p w:rsidR="004C54B3" w:rsidRPr="004B0C59" w:rsidRDefault="004C54B3" w:rsidP="00730A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C59">
        <w:rPr>
          <w:sz w:val="28"/>
          <w:szCs w:val="28"/>
        </w:rPr>
        <w:t>тема контрольного мероприятия;</w:t>
      </w:r>
    </w:p>
    <w:p w:rsidR="004C54B3" w:rsidRPr="004B0C59" w:rsidRDefault="004C54B3" w:rsidP="00730A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C59">
        <w:rPr>
          <w:sz w:val="28"/>
          <w:szCs w:val="28"/>
        </w:rPr>
        <w:t>проверяемый (ревизуемый) период;</w:t>
      </w:r>
    </w:p>
    <w:p w:rsidR="004C54B3" w:rsidRPr="004B0C59" w:rsidRDefault="004C54B3" w:rsidP="00730A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C59">
        <w:rPr>
          <w:sz w:val="28"/>
          <w:szCs w:val="28"/>
        </w:rPr>
        <w:t>основание проведения контрольного мероприятия;</w:t>
      </w:r>
    </w:p>
    <w:p w:rsidR="004C54B3" w:rsidRPr="004B0C59" w:rsidRDefault="004C54B3" w:rsidP="00730A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C59">
        <w:rPr>
          <w:sz w:val="28"/>
          <w:szCs w:val="28"/>
        </w:rPr>
        <w:t>срок проведения контрольного мероприятия;</w:t>
      </w:r>
    </w:p>
    <w:p w:rsidR="004C54B3" w:rsidRPr="004B0C59" w:rsidRDefault="004C54B3" w:rsidP="00730A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C59">
        <w:rPr>
          <w:sz w:val="28"/>
          <w:szCs w:val="28"/>
        </w:rPr>
        <w:t>перечень основных вопросов, подлежащих изучению в ходе</w:t>
      </w:r>
      <w:r>
        <w:rPr>
          <w:sz w:val="28"/>
          <w:szCs w:val="28"/>
        </w:rPr>
        <w:t xml:space="preserve"> </w:t>
      </w:r>
      <w:r w:rsidRPr="004B0C59">
        <w:rPr>
          <w:sz w:val="28"/>
          <w:szCs w:val="28"/>
        </w:rPr>
        <w:t>проведения контрольного мероприятия</w:t>
      </w:r>
      <w:r w:rsidR="007E3D85">
        <w:rPr>
          <w:sz w:val="28"/>
          <w:szCs w:val="28"/>
        </w:rPr>
        <w:t xml:space="preserve"> (программа проведения контрольного мероприятия)</w:t>
      </w:r>
      <w:r w:rsidRPr="004B0C59">
        <w:rPr>
          <w:sz w:val="28"/>
          <w:szCs w:val="28"/>
        </w:rPr>
        <w:t>;</w:t>
      </w:r>
    </w:p>
    <w:p w:rsidR="004C54B3" w:rsidRPr="004B0C59" w:rsidRDefault="004C54B3" w:rsidP="00730A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C59">
        <w:rPr>
          <w:sz w:val="28"/>
          <w:szCs w:val="28"/>
        </w:rPr>
        <w:t xml:space="preserve">наименование должности, фамилия, имя, отчество (при наличии) должностного лица </w:t>
      </w:r>
      <w:r w:rsidR="001E0314">
        <w:rPr>
          <w:sz w:val="28"/>
          <w:szCs w:val="28"/>
        </w:rPr>
        <w:t>комитета</w:t>
      </w:r>
      <w:r w:rsidRPr="004B0C59">
        <w:rPr>
          <w:sz w:val="28"/>
          <w:szCs w:val="28"/>
        </w:rPr>
        <w:t xml:space="preserve">, уполномоченного на проведение контрольного мероприятия (при проведении контрольного мероприятия одним должностным лицом), наименование должностей, фамилии, имена, отчества (при наличии) руководителя и членов </w:t>
      </w:r>
      <w:r w:rsidR="007E3D85">
        <w:rPr>
          <w:sz w:val="28"/>
          <w:szCs w:val="28"/>
        </w:rPr>
        <w:t>проверочной</w:t>
      </w:r>
      <w:r w:rsidRPr="004B0C59">
        <w:rPr>
          <w:sz w:val="28"/>
          <w:szCs w:val="28"/>
        </w:rPr>
        <w:t xml:space="preserve"> группы, уполномоченных на проведение контрольного мероприятия (при проведении контрольного мероприятия </w:t>
      </w:r>
      <w:r w:rsidR="007E3D85">
        <w:rPr>
          <w:sz w:val="28"/>
          <w:szCs w:val="28"/>
        </w:rPr>
        <w:t xml:space="preserve">проверочной </w:t>
      </w:r>
      <w:r w:rsidRPr="004B0C59">
        <w:rPr>
          <w:sz w:val="28"/>
          <w:szCs w:val="28"/>
        </w:rPr>
        <w:t>группой);</w:t>
      </w:r>
    </w:p>
    <w:p w:rsidR="004C54B3" w:rsidRPr="004B0C59" w:rsidRDefault="004C54B3" w:rsidP="00730A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C59">
        <w:rPr>
          <w:sz w:val="28"/>
          <w:szCs w:val="28"/>
        </w:rPr>
        <w:t>фамилии, имена, отчества (при наличии) экспертов, представителей экспертных организаций, привлекаемых к проведению контрольного мероприятия (при наличии).</w:t>
      </w:r>
    </w:p>
    <w:p w:rsidR="004C54B3" w:rsidRPr="004B0C59" w:rsidRDefault="004C54B3" w:rsidP="00730A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C59">
        <w:rPr>
          <w:sz w:val="28"/>
          <w:szCs w:val="28"/>
        </w:rPr>
        <w:t>В случае изменения состава должностных</w:t>
      </w:r>
      <w:r w:rsidR="007E3D85">
        <w:rPr>
          <w:sz w:val="28"/>
          <w:szCs w:val="28"/>
        </w:rPr>
        <w:t xml:space="preserve"> лиц </w:t>
      </w:r>
      <w:r w:rsidR="00E95A24">
        <w:rPr>
          <w:sz w:val="28"/>
          <w:szCs w:val="28"/>
        </w:rPr>
        <w:t>проверочно</w:t>
      </w:r>
      <w:r w:rsidR="007E3D85">
        <w:rPr>
          <w:sz w:val="28"/>
          <w:szCs w:val="28"/>
        </w:rPr>
        <w:t xml:space="preserve">й группы, </w:t>
      </w:r>
      <w:r w:rsidRPr="004B0C59">
        <w:rPr>
          <w:sz w:val="28"/>
          <w:szCs w:val="28"/>
        </w:rPr>
        <w:t xml:space="preserve">а также замены должностного лица </w:t>
      </w:r>
      <w:r w:rsidR="001E0314">
        <w:rPr>
          <w:sz w:val="28"/>
          <w:szCs w:val="28"/>
        </w:rPr>
        <w:t>комитета</w:t>
      </w:r>
      <w:r w:rsidRPr="004B0C59">
        <w:rPr>
          <w:sz w:val="28"/>
          <w:szCs w:val="28"/>
        </w:rPr>
        <w:t xml:space="preserve"> (при проведении контрольного мероприятия одним должностным лицом), уполномоченных на проведение контрольного мероприятия, </w:t>
      </w:r>
      <w:r w:rsidR="007E3D85">
        <w:rPr>
          <w:sz w:val="28"/>
          <w:szCs w:val="28"/>
        </w:rPr>
        <w:t xml:space="preserve">и привлечения к проведению контрольного мероприятия экспертов (в период проведения контрольного мероприятия) </w:t>
      </w:r>
      <w:r w:rsidRPr="004B0C59">
        <w:rPr>
          <w:sz w:val="28"/>
          <w:szCs w:val="28"/>
        </w:rPr>
        <w:t>оформляется дополнительное поручение.</w:t>
      </w:r>
    </w:p>
    <w:p w:rsidR="004C54B3" w:rsidRDefault="004C54B3" w:rsidP="00730AC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B0C59">
        <w:rPr>
          <w:sz w:val="28"/>
          <w:szCs w:val="28"/>
        </w:rPr>
        <w:t xml:space="preserve">Поручение о назначении контрольного мероприятия подписывается </w:t>
      </w:r>
      <w:r w:rsidR="001E0314">
        <w:rPr>
          <w:sz w:val="28"/>
          <w:szCs w:val="28"/>
        </w:rPr>
        <w:t>председателем комитета</w:t>
      </w:r>
      <w:r w:rsidR="007E3D85">
        <w:rPr>
          <w:sz w:val="28"/>
          <w:szCs w:val="28"/>
        </w:rPr>
        <w:t>, исполняющим обязанности председателя комитета (в случае отсутствия председателя комитета)</w:t>
      </w:r>
      <w:r w:rsidRPr="004B0C59">
        <w:rPr>
          <w:sz w:val="28"/>
          <w:szCs w:val="28"/>
        </w:rPr>
        <w:t>.</w:t>
      </w:r>
    </w:p>
    <w:p w:rsidR="00D85B33" w:rsidRPr="00D85B33" w:rsidRDefault="004C54B3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72C4">
        <w:rPr>
          <w:sz w:val="28"/>
          <w:szCs w:val="28"/>
        </w:rPr>
        <w:t>3.3. </w:t>
      </w:r>
      <w:r w:rsidR="00D85B33" w:rsidRPr="00D85B33">
        <w:rPr>
          <w:rFonts w:eastAsia="Calibri"/>
          <w:sz w:val="28"/>
          <w:szCs w:val="28"/>
          <w:lang w:eastAsia="en-US"/>
        </w:rPr>
        <w:t>Срок проведения контрольного мероприятия устанавливается с учетом объема предстоящих контрольных действий, вытекающих из конкретных задач контрольного мероприятия, и особенностей объекта контроля.</w:t>
      </w:r>
    </w:p>
    <w:p w:rsidR="00D85B33" w:rsidRPr="00D85B33" w:rsidRDefault="00D85B33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5B33">
        <w:rPr>
          <w:rFonts w:eastAsia="Calibri"/>
          <w:sz w:val="28"/>
          <w:szCs w:val="28"/>
          <w:lang w:eastAsia="en-US"/>
        </w:rPr>
        <w:t xml:space="preserve">При осуществлении контроля за соблюдением законодательства о контрактной системе в сфере закупок срок проведения камеральной проверки не может превышать 20 рабочих дней со дня получения от объекта контроля документов и информации по запросу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D85B33">
        <w:rPr>
          <w:rFonts w:eastAsia="Calibri"/>
          <w:sz w:val="28"/>
          <w:szCs w:val="28"/>
          <w:lang w:eastAsia="en-US"/>
        </w:rPr>
        <w:t>; выездной проверки - 30 рабочих дней. При осуществлении контроля за соблюдением бюджетного законодательства срок проведения контрольного мероприятия (проверки, ревизии, обследования) не может превышать 45 рабочих дней.</w:t>
      </w:r>
    </w:p>
    <w:p w:rsidR="00D85B33" w:rsidRPr="00D85B33" w:rsidRDefault="00D85B33" w:rsidP="00730AC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5B33">
        <w:rPr>
          <w:rFonts w:eastAsia="Calibri"/>
          <w:sz w:val="28"/>
          <w:szCs w:val="28"/>
          <w:lang w:eastAsia="en-US"/>
        </w:rPr>
        <w:t xml:space="preserve">Срок проведения контрольного мероприятия может быть продлен </w:t>
      </w:r>
      <w:r>
        <w:rPr>
          <w:rFonts w:eastAsia="Calibri"/>
          <w:sz w:val="28"/>
          <w:szCs w:val="28"/>
          <w:lang w:eastAsia="en-US"/>
        </w:rPr>
        <w:t>председателем комитета</w:t>
      </w:r>
      <w:r w:rsidRPr="00D85B33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исполняющим обязанности председателя комитета (в случае отсутствия председателя комитета)</w:t>
      </w:r>
      <w:r w:rsidRPr="00D85B33">
        <w:rPr>
          <w:rFonts w:eastAsia="Calibri"/>
          <w:sz w:val="28"/>
          <w:szCs w:val="28"/>
          <w:lang w:eastAsia="en-US"/>
        </w:rPr>
        <w:t xml:space="preserve"> при осуществлении контроля за соблюдением законодательства о контрактной системе в сфере закупок на срок не более 10 рабочих дней, при осуществлении контроля за соблюдением бюджетного законодательства - на срок не более 45 рабочих дней.</w:t>
      </w:r>
    </w:p>
    <w:p w:rsidR="00D85B33" w:rsidRPr="00D85B33" w:rsidRDefault="00D85B33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5B33">
        <w:rPr>
          <w:rFonts w:eastAsia="Calibri"/>
          <w:sz w:val="28"/>
          <w:szCs w:val="28"/>
          <w:lang w:eastAsia="en-US"/>
        </w:rPr>
        <w:t>Основанием продления первоначально установленного срока проведения контрольного мероприятия является получение в ходе проверки (ревизии, обследования) информации о наличии нарушений в финансово-бюджетной сфере и (или) сфере закупок объекта контроля, требующей дополнительной проверки (изучения).</w:t>
      </w:r>
    </w:p>
    <w:p w:rsidR="00D85B33" w:rsidRPr="00D85B33" w:rsidRDefault="00D85B33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5B33">
        <w:rPr>
          <w:rFonts w:eastAsia="Calibri"/>
          <w:sz w:val="28"/>
          <w:szCs w:val="28"/>
          <w:lang w:eastAsia="en-US"/>
        </w:rPr>
        <w:t xml:space="preserve">Продление срока проведения проверки (ревизии, обследования) осуществляется </w:t>
      </w:r>
      <w:r>
        <w:rPr>
          <w:rFonts w:eastAsia="Calibri"/>
          <w:sz w:val="28"/>
          <w:szCs w:val="28"/>
          <w:lang w:eastAsia="en-US"/>
        </w:rPr>
        <w:t>председателем комитета</w:t>
      </w:r>
      <w:r w:rsidRPr="00D85B33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исполняющим обязанности председателя комитета (в случае отсутствия председателя комитета)</w:t>
      </w:r>
      <w:r w:rsidRPr="00D85B33">
        <w:rPr>
          <w:rFonts w:eastAsia="Calibri"/>
          <w:sz w:val="28"/>
          <w:szCs w:val="28"/>
          <w:lang w:eastAsia="en-US"/>
        </w:rPr>
        <w:t xml:space="preserve">  на основании мотивированного представления руководителя проверочной группы (должностного лица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D85B33">
        <w:rPr>
          <w:rFonts w:eastAsia="Calibri"/>
          <w:sz w:val="28"/>
          <w:szCs w:val="28"/>
          <w:lang w:eastAsia="en-US"/>
        </w:rPr>
        <w:t>), уполномоченного на проведение контрольного мероприятия, путем выдачи поручения о продлении срока проведения контрольного мероприятия с указанием основания продления и срока проведения контрольного мероприятия с учетом его продления.</w:t>
      </w:r>
    </w:p>
    <w:p w:rsidR="00A77325" w:rsidRPr="00A77325" w:rsidRDefault="004C54B3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7325">
        <w:rPr>
          <w:sz w:val="28"/>
          <w:szCs w:val="28"/>
        </w:rPr>
        <w:t>3.4. </w:t>
      </w:r>
      <w:r w:rsidR="00A77325" w:rsidRPr="00A77325">
        <w:rPr>
          <w:rFonts w:eastAsia="Calibri"/>
          <w:sz w:val="28"/>
          <w:szCs w:val="28"/>
          <w:lang w:eastAsia="en-US"/>
        </w:rPr>
        <w:t xml:space="preserve">Приостановление проведения проверки при осуществлении контроля за соблюдением законодательства о контрактной системе в сфере закупок осуществляется </w:t>
      </w:r>
      <w:r w:rsidR="00A77325">
        <w:rPr>
          <w:sz w:val="28"/>
          <w:szCs w:val="28"/>
        </w:rPr>
        <w:t>председателем комитета, исполняющим обязанности председателя комитета (в случае отсутствия председателя комитета)</w:t>
      </w:r>
      <w:r w:rsidR="00A77325" w:rsidRPr="00A77325">
        <w:rPr>
          <w:rFonts w:eastAsia="Calibri"/>
          <w:sz w:val="28"/>
          <w:szCs w:val="28"/>
          <w:lang w:eastAsia="en-US"/>
        </w:rPr>
        <w:t xml:space="preserve"> на основании мотивированного представления руководителя проверочной группы (должностного лица </w:t>
      </w:r>
      <w:r w:rsidR="00A77325">
        <w:rPr>
          <w:rFonts w:eastAsia="Calibri"/>
          <w:sz w:val="28"/>
          <w:szCs w:val="28"/>
          <w:lang w:eastAsia="en-US"/>
        </w:rPr>
        <w:t>Комитета</w:t>
      </w:r>
      <w:r w:rsidR="00A77325" w:rsidRPr="00A77325">
        <w:rPr>
          <w:rFonts w:eastAsia="Calibri"/>
          <w:sz w:val="28"/>
          <w:szCs w:val="28"/>
          <w:lang w:eastAsia="en-US"/>
        </w:rPr>
        <w:t>), уполномоченного на проведение контрольного мероприятия, на общий срок не более 30 рабочих дней путем выдачи поручения о приостановлении контрольного мероприятия:</w:t>
      </w:r>
    </w:p>
    <w:p w:rsidR="00A77325" w:rsidRPr="00A77325" w:rsidRDefault="00A77325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7325">
        <w:rPr>
          <w:rFonts w:eastAsia="Calibri"/>
          <w:sz w:val="28"/>
          <w:szCs w:val="28"/>
          <w:lang w:eastAsia="en-US"/>
        </w:rPr>
        <w:t xml:space="preserve">на период, необходимый для представления объектом контроля документов и информации по повторному запросу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A77325">
        <w:rPr>
          <w:rFonts w:eastAsia="Calibri"/>
          <w:sz w:val="28"/>
          <w:szCs w:val="28"/>
          <w:lang w:eastAsia="en-US"/>
        </w:rPr>
        <w:t xml:space="preserve"> в соответствии с </w:t>
      </w:r>
      <w:hyperlink w:anchor="Par190" w:history="1">
        <w:r w:rsidRPr="00A77325">
          <w:rPr>
            <w:rFonts w:eastAsia="Calibri"/>
            <w:sz w:val="28"/>
            <w:szCs w:val="28"/>
            <w:lang w:eastAsia="en-US"/>
          </w:rPr>
          <w:t>пунктом 3.12</w:t>
        </w:r>
      </w:hyperlink>
      <w:r w:rsidRPr="00A77325">
        <w:rPr>
          <w:rFonts w:eastAsia="Calibri"/>
          <w:sz w:val="28"/>
          <w:szCs w:val="28"/>
          <w:lang w:eastAsia="en-US"/>
        </w:rPr>
        <w:t xml:space="preserve"> настоящего Порядка, но не более чем на 10 рабочих дней;</w:t>
      </w:r>
    </w:p>
    <w:p w:rsidR="00A77325" w:rsidRPr="00A77325" w:rsidRDefault="00A77325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Par169"/>
      <w:bookmarkEnd w:id="0"/>
      <w:r w:rsidRPr="00A77325">
        <w:rPr>
          <w:rFonts w:eastAsia="Calibri"/>
          <w:sz w:val="28"/>
          <w:szCs w:val="28"/>
          <w:lang w:eastAsia="en-US"/>
        </w:rPr>
        <w:t>на период организации и проведения встречной проверки и (или) экспертиз, но не более чем на 20 рабочих дней;</w:t>
      </w:r>
    </w:p>
    <w:p w:rsidR="00A77325" w:rsidRPr="00A77325" w:rsidRDefault="00A77325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" w:name="Par170"/>
      <w:bookmarkEnd w:id="1"/>
      <w:r w:rsidRPr="00A77325">
        <w:rPr>
          <w:rFonts w:eastAsia="Calibri"/>
          <w:sz w:val="28"/>
          <w:szCs w:val="28"/>
          <w:lang w:eastAsia="en-US"/>
        </w:rPr>
        <w:t>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A77325" w:rsidRPr="00A77325" w:rsidRDefault="00A77325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2" w:name="Par171"/>
      <w:bookmarkEnd w:id="2"/>
      <w:r w:rsidRPr="00A77325">
        <w:rPr>
          <w:rFonts w:eastAsia="Calibri"/>
          <w:sz w:val="28"/>
          <w:szCs w:val="28"/>
          <w:lang w:eastAsia="en-US"/>
        </w:rPr>
        <w:t xml:space="preserve">при наличии иных обстоятельств, делающих невозможным дальнейшее проведение проверки по причинам, не зависящим от проверочной группы или должностного лица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A77325">
        <w:rPr>
          <w:rFonts w:eastAsia="Calibri"/>
          <w:sz w:val="28"/>
          <w:szCs w:val="28"/>
          <w:lang w:eastAsia="en-US"/>
        </w:rPr>
        <w:t>, уполномоченного на проведение контрольного мероприятия, включая наступление обстоятельств непреодолимой силы, на период не более чем 20 рабочих дней.</w:t>
      </w:r>
    </w:p>
    <w:p w:rsidR="00A77325" w:rsidRPr="00A77325" w:rsidRDefault="00A77325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7325">
        <w:rPr>
          <w:rFonts w:eastAsia="Calibri"/>
          <w:sz w:val="28"/>
          <w:szCs w:val="28"/>
          <w:lang w:eastAsia="en-US"/>
        </w:rPr>
        <w:t xml:space="preserve">Приостановление проведения проверки (ревизии, обследования) при осуществлении контроля за соблюдением бюджетного законодательства осуществляется в порядке и по основаниям, установленным </w:t>
      </w:r>
      <w:hyperlink w:anchor="Par167" w:history="1">
        <w:r w:rsidRPr="00A77325">
          <w:rPr>
            <w:rFonts w:eastAsia="Calibri"/>
            <w:sz w:val="28"/>
            <w:szCs w:val="28"/>
            <w:lang w:eastAsia="en-US"/>
          </w:rPr>
          <w:t>абзацами первым</w:t>
        </w:r>
      </w:hyperlink>
      <w:r w:rsidRPr="00A77325">
        <w:rPr>
          <w:rFonts w:eastAsia="Calibri"/>
          <w:sz w:val="28"/>
          <w:szCs w:val="28"/>
          <w:lang w:eastAsia="en-US"/>
        </w:rPr>
        <w:t xml:space="preserve"> - </w:t>
      </w:r>
      <w:hyperlink w:anchor="Par171" w:history="1">
        <w:r w:rsidRPr="00A77325">
          <w:rPr>
            <w:rFonts w:eastAsia="Calibri"/>
            <w:sz w:val="28"/>
            <w:szCs w:val="28"/>
            <w:lang w:eastAsia="en-US"/>
          </w:rPr>
          <w:t>пятым</w:t>
        </w:r>
      </w:hyperlink>
      <w:r w:rsidRPr="00A77325">
        <w:rPr>
          <w:rFonts w:eastAsia="Calibri"/>
          <w:sz w:val="28"/>
          <w:szCs w:val="28"/>
          <w:lang w:eastAsia="en-US"/>
        </w:rPr>
        <w:t xml:space="preserve"> настоящего пункта, на общий срок не более 6 месяцев.</w:t>
      </w:r>
    </w:p>
    <w:p w:rsidR="00A77325" w:rsidRPr="00A77325" w:rsidRDefault="00A77325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7325">
        <w:rPr>
          <w:rFonts w:eastAsia="Calibri"/>
          <w:sz w:val="28"/>
          <w:szCs w:val="28"/>
          <w:lang w:eastAsia="en-US"/>
        </w:rPr>
        <w:t>В поручении о приостановлении контрольного мероприятия указывается основание приостановления проверки (ревизии, обследования).</w:t>
      </w:r>
    </w:p>
    <w:p w:rsidR="00A77325" w:rsidRPr="00A77325" w:rsidRDefault="00A77325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7325">
        <w:rPr>
          <w:rFonts w:eastAsia="Calibri"/>
          <w:sz w:val="28"/>
          <w:szCs w:val="28"/>
          <w:lang w:eastAsia="en-US"/>
        </w:rPr>
        <w:t>Возобновление проведения контрольного мероприятия осуществляется в срок не более 2 рабочих дней:</w:t>
      </w:r>
    </w:p>
    <w:p w:rsidR="00A77325" w:rsidRPr="00A77325" w:rsidRDefault="00A77325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7325">
        <w:rPr>
          <w:rFonts w:eastAsia="Calibri"/>
          <w:sz w:val="28"/>
          <w:szCs w:val="28"/>
          <w:lang w:eastAsia="en-US"/>
        </w:rPr>
        <w:t xml:space="preserve">после завершения проведения встречной проверки и (или) экспертиз согласно </w:t>
      </w:r>
      <w:hyperlink w:anchor="Par169" w:history="1">
        <w:r w:rsidRPr="00A77325">
          <w:rPr>
            <w:rFonts w:eastAsia="Calibri"/>
            <w:sz w:val="28"/>
            <w:szCs w:val="28"/>
            <w:lang w:eastAsia="en-US"/>
          </w:rPr>
          <w:t>абзацу третьему</w:t>
        </w:r>
      </w:hyperlink>
      <w:r w:rsidRPr="00A77325">
        <w:rPr>
          <w:rFonts w:eastAsia="Calibri"/>
          <w:sz w:val="28"/>
          <w:szCs w:val="28"/>
          <w:lang w:eastAsia="en-US"/>
        </w:rPr>
        <w:t xml:space="preserve"> настоящего пункта;</w:t>
      </w:r>
    </w:p>
    <w:p w:rsidR="00A77325" w:rsidRPr="00A77325" w:rsidRDefault="00A77325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7325">
        <w:rPr>
          <w:rFonts w:eastAsia="Calibri"/>
          <w:sz w:val="28"/>
          <w:szCs w:val="28"/>
          <w:lang w:eastAsia="en-US"/>
        </w:rPr>
        <w:t xml:space="preserve">после устранения причин приостановления проверки (ревизии, обследования), указанных в </w:t>
      </w:r>
      <w:hyperlink w:anchor="Par170" w:history="1">
        <w:r w:rsidRPr="00A77325">
          <w:rPr>
            <w:rFonts w:eastAsia="Calibri"/>
            <w:sz w:val="28"/>
            <w:szCs w:val="28"/>
            <w:lang w:eastAsia="en-US"/>
          </w:rPr>
          <w:t>абзацах четвертом</w:t>
        </w:r>
      </w:hyperlink>
      <w:r w:rsidRPr="00A77325">
        <w:rPr>
          <w:rFonts w:eastAsia="Calibri"/>
          <w:sz w:val="28"/>
          <w:szCs w:val="28"/>
          <w:lang w:eastAsia="en-US"/>
        </w:rPr>
        <w:t xml:space="preserve"> - </w:t>
      </w:r>
      <w:hyperlink w:anchor="Par171" w:history="1">
        <w:r w:rsidRPr="00A77325">
          <w:rPr>
            <w:rFonts w:eastAsia="Calibri"/>
            <w:sz w:val="28"/>
            <w:szCs w:val="28"/>
            <w:lang w:eastAsia="en-US"/>
          </w:rPr>
          <w:t>пятом</w:t>
        </w:r>
      </w:hyperlink>
      <w:r w:rsidRPr="00A77325">
        <w:rPr>
          <w:rFonts w:eastAsia="Calibri"/>
          <w:sz w:val="28"/>
          <w:szCs w:val="28"/>
          <w:lang w:eastAsia="en-US"/>
        </w:rPr>
        <w:t xml:space="preserve"> настоящего пункта;</w:t>
      </w:r>
    </w:p>
    <w:p w:rsidR="00A77325" w:rsidRPr="00A77325" w:rsidRDefault="00A77325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7325">
        <w:rPr>
          <w:rFonts w:eastAsia="Calibri"/>
          <w:sz w:val="28"/>
          <w:szCs w:val="28"/>
          <w:lang w:eastAsia="en-US"/>
        </w:rPr>
        <w:t xml:space="preserve">после истечения срока приостановления контрольного мероприятия в соответствии с </w:t>
      </w:r>
      <w:hyperlink w:anchor="Par170" w:history="1">
        <w:r w:rsidRPr="00A77325">
          <w:rPr>
            <w:rFonts w:eastAsia="Calibri"/>
            <w:sz w:val="28"/>
            <w:szCs w:val="28"/>
            <w:lang w:eastAsia="en-US"/>
          </w:rPr>
          <w:t>абзацами четвертым</w:t>
        </w:r>
      </w:hyperlink>
      <w:r w:rsidRPr="00A77325">
        <w:rPr>
          <w:rFonts w:eastAsia="Calibri"/>
          <w:sz w:val="28"/>
          <w:szCs w:val="28"/>
          <w:lang w:eastAsia="en-US"/>
        </w:rPr>
        <w:t xml:space="preserve"> - </w:t>
      </w:r>
      <w:hyperlink w:anchor="Par171" w:history="1">
        <w:r w:rsidRPr="00A77325">
          <w:rPr>
            <w:rFonts w:eastAsia="Calibri"/>
            <w:sz w:val="28"/>
            <w:szCs w:val="28"/>
            <w:lang w:eastAsia="en-US"/>
          </w:rPr>
          <w:t>пятым</w:t>
        </w:r>
      </w:hyperlink>
      <w:r w:rsidRPr="00A77325">
        <w:rPr>
          <w:rFonts w:eastAsia="Calibri"/>
          <w:sz w:val="28"/>
          <w:szCs w:val="28"/>
          <w:lang w:eastAsia="en-US"/>
        </w:rPr>
        <w:t xml:space="preserve"> настоящего пункта.</w:t>
      </w:r>
    </w:p>
    <w:p w:rsidR="00A77325" w:rsidRPr="00A77325" w:rsidRDefault="00A77325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7325">
        <w:rPr>
          <w:rFonts w:eastAsia="Calibri"/>
          <w:sz w:val="28"/>
          <w:szCs w:val="28"/>
          <w:lang w:eastAsia="en-US"/>
        </w:rPr>
        <w:t>Копии поручений, в том числе выданных в связи с изменением состава проверочной группы, продлением срока проведения проверки (ревизии, обследования), приостановлением, возобновлением контрольного мероприятия, вручаются руководителю или уполномоченному должностному лицу объекта контроля в срок не более 3 рабочих дней со дня выдачи поручения.</w:t>
      </w:r>
    </w:p>
    <w:p w:rsidR="005A0F4B" w:rsidRDefault="005A0F4B" w:rsidP="00730AC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 Программа </w:t>
      </w:r>
      <w:r w:rsidR="00773612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контрольного мероприятия содержит описание темы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трольного мероприятия, метода контроля, наименование объекта контроля, проверяемый (ревизуемый) период, перечень основных вопросов, подлежащих изучению (проверке) в ходе контрольного мероприятия.</w:t>
      </w:r>
    </w:p>
    <w:p w:rsidR="008415DD" w:rsidRPr="008415DD" w:rsidRDefault="005A0F4B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3.6. </w:t>
      </w:r>
      <w:r w:rsidR="008415DD" w:rsidRPr="008415DD">
        <w:rPr>
          <w:rFonts w:eastAsia="Calibri"/>
          <w:sz w:val="28"/>
          <w:szCs w:val="28"/>
          <w:lang w:eastAsia="en-US"/>
        </w:rPr>
        <w:t>При составлении программы проведения контрольного мероприятия проводится сбор и анализ информации об объекте контроля, в том числе отчетные и статистические данные, другие имеющиеся материалы и сведения, характеризующие финансово-хозяйственную и иную деятельность объекта контроля.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 xml:space="preserve">3.7. Программа проведения контрольного мероприятия (внесение изменений в нее) утверждается </w:t>
      </w:r>
      <w:r>
        <w:rPr>
          <w:rFonts w:eastAsia="Calibri"/>
          <w:sz w:val="28"/>
          <w:szCs w:val="28"/>
          <w:lang w:eastAsia="en-US"/>
        </w:rPr>
        <w:t>председателем комитета</w:t>
      </w:r>
      <w:r w:rsidRPr="00D85B33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исполняющим обязанности председателя комитета (в случае отсутствия председателя комитета)</w:t>
      </w:r>
      <w:r>
        <w:rPr>
          <w:rFonts w:eastAsia="Calibri"/>
          <w:sz w:val="28"/>
          <w:szCs w:val="28"/>
          <w:lang w:eastAsia="en-US"/>
        </w:rPr>
        <w:t>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 xml:space="preserve">3.8. Внесение изменений в программу проведения контрольного мероприятия осуществляется на основании служебной записки руководителя проверочной группы (должностного лица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8415DD">
        <w:rPr>
          <w:rFonts w:eastAsia="Calibri"/>
          <w:sz w:val="28"/>
          <w:szCs w:val="28"/>
          <w:lang w:eastAsia="en-US"/>
        </w:rPr>
        <w:t>), уполномоченного на проведение контрольного мероприятия, с изложением причин необходимости внесения изменений и оформляется в виде дополнения (изменения) к программе проведения контрольного мероприятия.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>3.9. В ходе обследований проводятся контрольные действия по документальному и фактическому изучению (проверке), анализу и оценке состояния сферы деятельности объекта контроля, определенной поручением о назначении контрольного мероприятия.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 xml:space="preserve">Обследования могут проводиться в рамках выездных контрольных мероприятий (проверок, ревизий) и камеральных проверок по решению руководителя проверочной группы (должностного лица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8415DD">
        <w:rPr>
          <w:rFonts w:eastAsia="Calibri"/>
          <w:sz w:val="28"/>
          <w:szCs w:val="28"/>
          <w:lang w:eastAsia="en-US"/>
        </w:rPr>
        <w:t>), уполномоченного на проведение контрольного мероприятия.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>При проведении обследования могут проводиться экспертизы и исследования с использованием фото-, видео- и аудио-, а также иных видов техники и приборов, в том числе измерительных приборов.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 xml:space="preserve">3.10. Результаты проведения обследования оформляются заключением, которое подписывается руководителем проверочной группы (должностным лицом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8415DD">
        <w:rPr>
          <w:rFonts w:eastAsia="Calibri"/>
          <w:sz w:val="28"/>
          <w:szCs w:val="28"/>
          <w:lang w:eastAsia="en-US"/>
        </w:rPr>
        <w:t>), уполномоченным на проведение контрольного мероприятия, и вручается руководителю или уполномоченному должностному лицу объекта контроля.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>3.11. Выездная проверка (ревизия) проводится по месту нахождения и месту фактического осуществления деятельности объекта контроля. В ходе выездной проверки (ревизии) проводятся контрольные действия по документальному и фактическому изучению (проверке) финансово-хозяйственных операций объекта контроля по вопросам программы проведения контрольного мероприятия.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 xml:space="preserve">В рамках осуществления контроля за соблюдением законодательства о контрактной системе в сфере закупок выездная проверка проводится проверочной группой в составе не менее двух должностных лиц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8415DD">
        <w:rPr>
          <w:rFonts w:eastAsia="Calibri"/>
          <w:sz w:val="28"/>
          <w:szCs w:val="28"/>
          <w:lang w:eastAsia="en-US"/>
        </w:rPr>
        <w:t>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3" w:name="Par190"/>
      <w:bookmarkEnd w:id="3"/>
      <w:r w:rsidRPr="008415DD">
        <w:rPr>
          <w:rFonts w:eastAsia="Calibri"/>
          <w:sz w:val="28"/>
          <w:szCs w:val="28"/>
          <w:lang w:eastAsia="en-US"/>
        </w:rPr>
        <w:t xml:space="preserve">3.12. Камеральная проверка проводится по месту нахождения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8415DD">
        <w:rPr>
          <w:rFonts w:eastAsia="Calibri"/>
          <w:sz w:val="28"/>
          <w:szCs w:val="28"/>
          <w:lang w:eastAsia="en-US"/>
        </w:rPr>
        <w:t xml:space="preserve"> и состоит в исследовании документов и информации, представленных по запросам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8415DD">
        <w:rPr>
          <w:rFonts w:eastAsia="Calibri"/>
          <w:sz w:val="28"/>
          <w:szCs w:val="28"/>
          <w:lang w:eastAsia="en-US"/>
        </w:rPr>
        <w:t>, полученных в результате анализа данных единой информационной системы в сфере закупок.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 xml:space="preserve">В ходе камеральной проверки должностным лицом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8415DD">
        <w:rPr>
          <w:rFonts w:eastAsia="Calibri"/>
          <w:sz w:val="28"/>
          <w:szCs w:val="28"/>
          <w:lang w:eastAsia="en-US"/>
        </w:rPr>
        <w:t xml:space="preserve"> (при проведении контрольного мероприятия одним должностным лицом) либо проверочной группой проводится проверка полноты представленных объектом контроля документов и информации по запросу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8415DD">
        <w:rPr>
          <w:rFonts w:eastAsia="Calibri"/>
          <w:sz w:val="28"/>
          <w:szCs w:val="28"/>
          <w:lang w:eastAsia="en-US"/>
        </w:rPr>
        <w:t xml:space="preserve"> в течение 3 рабочих дней со дня их получения. В случае представления объектом контроля документов и информации не в полном объеме проведение камеральной проверки приостанавливается. Одновременно с выдачей копии поручения о приостановлении камеральной проверки объекту контроля направляется повторный запрос о представлении недостающих документов и информации, необходимых для проведения контрольного мероприятия.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 xml:space="preserve">При непредставлении объектом контроля документов и информации по повторному запросу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8415DD">
        <w:rPr>
          <w:rFonts w:eastAsia="Calibri"/>
          <w:sz w:val="28"/>
          <w:szCs w:val="28"/>
          <w:lang w:eastAsia="en-US"/>
        </w:rPr>
        <w:t xml:space="preserve"> по истечении срока приостановления контрольного мероприятия проведение камеральной проверки возобновляется. Факт непредставления объектом контроля документов и информации фиксируется в акте камеральной проверки.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>3.13. Контрольные действия по документальному изучению (проверке) проводятся по данным финансовых, бухгалтерских, отчетных документов, документов о планировании и осуществлении закупок и иных документов объекта контроля путем анализа и оценки полученной информации с учетом информации по письменным объяснениям, справкам и сведениям должностных, материально ответственных и иных лиц объекта контроля.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>Контрольные действия по фактическому изучению (проверке) проводятся путем осмотра, инвентаризации, наблюдения, сопоставления, пересчета, экспертизы, контрольных замеров (обмеров) и иных контрольных действий.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>3.14. В рамках выездных контрольных мероприятий и камеральных проверок могут проводиться встречные проверки. В ходе встречных проверок проводятся контрольные действия в целях установления и (или) подтверждения либо опровержения фактов нарушений бюджетного законодательства и (или) законодательства о контрактной системе в сфере закупок, допущенных объектом контроля.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 xml:space="preserve">Встречная проверка проводится на основании поручения, выданного </w:t>
      </w:r>
      <w:r>
        <w:rPr>
          <w:rFonts w:eastAsia="Calibri"/>
          <w:sz w:val="28"/>
          <w:szCs w:val="28"/>
          <w:lang w:eastAsia="en-US"/>
        </w:rPr>
        <w:t>председателем комитета</w:t>
      </w:r>
      <w:r w:rsidRPr="00D85B33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исполняющим обязанности председателя комитета (в случае отсутствия председателя комитета)</w:t>
      </w:r>
      <w:r w:rsidRPr="008415DD">
        <w:rPr>
          <w:rFonts w:eastAsia="Calibri"/>
          <w:sz w:val="28"/>
          <w:szCs w:val="28"/>
          <w:lang w:eastAsia="en-US"/>
        </w:rPr>
        <w:t xml:space="preserve">, на основании мотивированного представления руководителя проверочной группы (должностного лица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8415DD">
        <w:rPr>
          <w:rFonts w:eastAsia="Calibri"/>
          <w:sz w:val="28"/>
          <w:szCs w:val="28"/>
          <w:lang w:eastAsia="en-US"/>
        </w:rPr>
        <w:t>), уполномоченного на проведение контрольного мероприятия. Срок проведения встречной проверки не может превышать 20 рабочих дней.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 xml:space="preserve">Физические и юридические лица, в отношении которых проводится встречная проверка, обязаны предоставить по запросу должностных лиц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8415DD">
        <w:rPr>
          <w:rFonts w:eastAsia="Calibri"/>
          <w:sz w:val="28"/>
          <w:szCs w:val="28"/>
          <w:lang w:eastAsia="en-US"/>
        </w:rPr>
        <w:t>, уполномоченных на проведение контрольного мероприятия, документы и информацию, относящиеся к деятельности объекта контроля.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>Результаты встречной проверки оформляются актом, который прилагается к материалам контрольного мероприятия. По результатам встречной проверки представления (предписания) объекту контроля не выдаются и меры принуждения к объекту встречной проверки не применяются.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>3.15. Проведение контрольного мероприятия подлежит документированию. Материалы контрольного мероприятия содержат: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>документы, отражающие подготовку к проведению контрольного мероприятия, включая поручение о назначении контрольного мероприятия и утвержденную программу проведения контрольного мероприятия;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>документы о выполнении контрольных действий с указанием исполнителей и времени выполнения (инвентаризационные ведомости, акты осмотра, справки-расчеты, акты контрольных замеров (обмеров) и др.);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>документальные доказательства, подтверждающие выявленные нарушения (заверенные копии документов, справки и др.);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 xml:space="preserve">копии запросов должностных лиц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8415DD">
        <w:rPr>
          <w:rFonts w:eastAsia="Calibri"/>
          <w:sz w:val="28"/>
          <w:szCs w:val="28"/>
          <w:lang w:eastAsia="en-US"/>
        </w:rPr>
        <w:t xml:space="preserve">, осуществляющих внутренний </w:t>
      </w:r>
      <w:r>
        <w:rPr>
          <w:rFonts w:eastAsia="Calibri"/>
          <w:sz w:val="28"/>
          <w:szCs w:val="28"/>
          <w:lang w:eastAsia="en-US"/>
        </w:rPr>
        <w:t>муниципальный</w:t>
      </w:r>
      <w:r w:rsidRPr="008415DD">
        <w:rPr>
          <w:rFonts w:eastAsia="Calibri"/>
          <w:sz w:val="28"/>
          <w:szCs w:val="28"/>
          <w:lang w:eastAsia="en-US"/>
        </w:rPr>
        <w:t xml:space="preserve"> финансовый контроль, и полученные по ним документы и информация, письменные объяснения;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>заключения (результаты) экспертиз и исследований, фото-, видео- и аудиоматериалы;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>промежуточные акты проверок, ревизий; промежуточные заключения обследований.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 xml:space="preserve">3.16. Результаты выездных контрольных мероприятий (проверок, ревизий) и камеральных проверок оформляются актом, который подписывается руководителем проверочной группы (должностным лицом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8415DD">
        <w:rPr>
          <w:rFonts w:eastAsia="Calibri"/>
          <w:sz w:val="28"/>
          <w:szCs w:val="28"/>
          <w:lang w:eastAsia="en-US"/>
        </w:rPr>
        <w:t>), уполномоченным на проведение контрольного мероприятия, и вручается (направляется) руководителю или уполномоченному должностному лицу объекта контроля в срок не более 3 рабочих дней со дня его подписания.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>Акт выездной или камеральной проверки, проведенной при осуществлении контроля за соблюдением законодательства о контрактной системе в сфере закупок, составляется в срок не более 3 рабочих дней, исчисляемых со дня, следующего за днем окончания срока проведения контрольного мероприятия.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 xml:space="preserve">3.17. Объекты контроля в течение 10 рабочих дней со дня получения акта вправе представить письменные возражения на акт проверки (ревизии) с приложением документов (их заверенных копий), подтверждающих обоснованность возражений. Представленные в установленный срок возражения на акт проверки (ревизии) рассматриваются </w:t>
      </w:r>
      <w:r>
        <w:rPr>
          <w:rFonts w:eastAsia="Calibri"/>
          <w:sz w:val="28"/>
          <w:szCs w:val="28"/>
          <w:lang w:eastAsia="en-US"/>
        </w:rPr>
        <w:t>Комитетом</w:t>
      </w:r>
      <w:r w:rsidRPr="008415DD">
        <w:rPr>
          <w:rFonts w:eastAsia="Calibri"/>
          <w:sz w:val="28"/>
          <w:szCs w:val="28"/>
          <w:lang w:eastAsia="en-US"/>
        </w:rPr>
        <w:t xml:space="preserve"> и приобщаются к материалам контрольного мероприятия. Возражения, представленные объектом контроля после установленного срока, рассмотрению не подлежат.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 xml:space="preserve">3.18. Акт проверки (ревизии), возражения объекта контроля (при наличии) и иные материалы контрольного мероприятия направляются на рассмотрение </w:t>
      </w:r>
      <w:r>
        <w:rPr>
          <w:rFonts w:eastAsia="Calibri"/>
          <w:sz w:val="28"/>
          <w:szCs w:val="28"/>
          <w:lang w:eastAsia="en-US"/>
        </w:rPr>
        <w:t>председателю комитета</w:t>
      </w:r>
      <w:r w:rsidRPr="00D85B33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исполняющему обязанности председателя комитета (в случае отсутствия председателя комитета)</w:t>
      </w:r>
      <w:r w:rsidRPr="008415DD">
        <w:rPr>
          <w:rFonts w:eastAsia="Calibri"/>
          <w:sz w:val="28"/>
          <w:szCs w:val="28"/>
          <w:lang w:eastAsia="en-US"/>
        </w:rPr>
        <w:t>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 xml:space="preserve">По результатам рассмотрения указанных материалов контрольного мероприятия </w:t>
      </w:r>
      <w:r>
        <w:rPr>
          <w:rFonts w:eastAsia="Calibri"/>
          <w:sz w:val="28"/>
          <w:szCs w:val="28"/>
          <w:lang w:eastAsia="en-US"/>
        </w:rPr>
        <w:t>председателем комитета</w:t>
      </w:r>
      <w:r w:rsidRPr="00D85B33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исполняющим обязанности председателя комитета (в случае отсутствия председателя комитета)</w:t>
      </w:r>
      <w:r w:rsidR="00627F27">
        <w:rPr>
          <w:sz w:val="28"/>
          <w:szCs w:val="28"/>
        </w:rPr>
        <w:t xml:space="preserve"> </w:t>
      </w:r>
      <w:r w:rsidRPr="008415DD">
        <w:rPr>
          <w:rFonts w:eastAsia="Calibri"/>
          <w:sz w:val="28"/>
          <w:szCs w:val="28"/>
          <w:lang w:eastAsia="en-US"/>
        </w:rPr>
        <w:t>в срок не более 30 рабочих дней со дня подписания акта проверки (ревизии) принимаются решения: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4" w:name="Par212"/>
      <w:bookmarkEnd w:id="4"/>
      <w:r w:rsidRPr="008415DD">
        <w:rPr>
          <w:rFonts w:eastAsia="Calibri"/>
          <w:sz w:val="28"/>
          <w:szCs w:val="28"/>
          <w:lang w:eastAsia="en-US"/>
        </w:rPr>
        <w:t>о выдаче объекту контроля представления;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>об отсутствии оснований для выдачи представления;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5" w:name="Par216"/>
      <w:bookmarkEnd w:id="5"/>
      <w:r w:rsidRPr="008415DD">
        <w:rPr>
          <w:rFonts w:eastAsia="Calibri"/>
          <w:sz w:val="28"/>
          <w:szCs w:val="28"/>
          <w:lang w:eastAsia="en-US"/>
        </w:rPr>
        <w:t>о проведении внеплановой выездной проверки.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 xml:space="preserve">Одновременно с принятием решения </w:t>
      </w:r>
      <w:r>
        <w:rPr>
          <w:rFonts w:eastAsia="Calibri"/>
          <w:sz w:val="28"/>
          <w:szCs w:val="28"/>
          <w:lang w:eastAsia="en-US"/>
        </w:rPr>
        <w:t>председателем комитета</w:t>
      </w:r>
      <w:r w:rsidRPr="00D85B33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исполняющим обязанности председателя комитета (в случае отсутствия председателя комитета)</w:t>
      </w:r>
      <w:r w:rsidRPr="00D85B33">
        <w:rPr>
          <w:rFonts w:eastAsia="Calibri"/>
          <w:sz w:val="28"/>
          <w:szCs w:val="28"/>
          <w:lang w:eastAsia="en-US"/>
        </w:rPr>
        <w:t xml:space="preserve"> </w:t>
      </w:r>
      <w:r w:rsidRPr="008415DD">
        <w:rPr>
          <w:rFonts w:eastAsia="Calibri"/>
          <w:sz w:val="28"/>
          <w:szCs w:val="28"/>
          <w:lang w:eastAsia="en-US"/>
        </w:rPr>
        <w:t>утверждается отчет о результатах контрольного мероприятия, в который включаются все отраженные в акте нарушения, выявленные при проведении проверки (ревизии) и подтвержденные после рассмотрения возражений объекта контроля (при наличии).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 xml:space="preserve">Отчет о результатах контрольного мероприятия подписывается руководителем проверочной группы либо должностным лицом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8415DD">
        <w:rPr>
          <w:rFonts w:eastAsia="Calibri"/>
          <w:sz w:val="28"/>
          <w:szCs w:val="28"/>
          <w:lang w:eastAsia="en-US"/>
        </w:rPr>
        <w:t xml:space="preserve"> (при проведении проверки (ревизии) одним должностным лицом), проводившим контрольное мероприятие, и приобщается к материалам проверки (ревизии).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 xml:space="preserve">3.19. По результатам проведенных контрольных мероприятий </w:t>
      </w:r>
      <w:r>
        <w:rPr>
          <w:rFonts w:eastAsia="Calibri"/>
          <w:sz w:val="28"/>
          <w:szCs w:val="28"/>
          <w:lang w:eastAsia="en-US"/>
        </w:rPr>
        <w:t xml:space="preserve">Комитетом </w:t>
      </w:r>
      <w:r w:rsidRPr="008415DD">
        <w:rPr>
          <w:rFonts w:eastAsia="Calibri"/>
          <w:sz w:val="28"/>
          <w:szCs w:val="28"/>
          <w:lang w:eastAsia="en-US"/>
        </w:rPr>
        <w:t xml:space="preserve">в срок не более 5 рабочих дней со дня принятия решения, указанного в </w:t>
      </w:r>
      <w:hyperlink w:anchor="Par212" w:history="1">
        <w:r w:rsidRPr="008415DD">
          <w:rPr>
            <w:rFonts w:eastAsia="Calibri"/>
            <w:sz w:val="28"/>
            <w:szCs w:val="28"/>
            <w:lang w:eastAsia="en-US"/>
          </w:rPr>
          <w:t>абзаце третьем пункта 3.18</w:t>
        </w:r>
      </w:hyperlink>
      <w:r w:rsidRPr="008415DD">
        <w:rPr>
          <w:rFonts w:eastAsia="Calibri"/>
          <w:sz w:val="28"/>
          <w:szCs w:val="28"/>
          <w:lang w:eastAsia="en-US"/>
        </w:rPr>
        <w:t xml:space="preserve"> настоящего Порядка, объектам контроля направляется представление, содержащее информацию о выявленных бюджетных нарушениях и одно из следующих обязательных для исполнения в установленные представлением сроки требований по каждому бюджетному нарушению: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>об устранении бюджетного нарушения и о принятии мер по устранению его причин и условий;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>о принятии мер по устранению причин и условий бюджетного нарушения в случае невозможности его устранения.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>В случае невозможности устранения либо не</w:t>
      </w:r>
      <w:r w:rsidR="00E35C6E">
        <w:rPr>
          <w:rFonts w:eastAsia="Calibri"/>
          <w:sz w:val="28"/>
          <w:szCs w:val="28"/>
          <w:lang w:eastAsia="en-US"/>
        </w:rPr>
        <w:t xml:space="preserve"> </w:t>
      </w:r>
      <w:r w:rsidRPr="008415DD">
        <w:rPr>
          <w:rFonts w:eastAsia="Calibri"/>
          <w:sz w:val="28"/>
          <w:szCs w:val="28"/>
          <w:lang w:eastAsia="en-US"/>
        </w:rPr>
        <w:t xml:space="preserve">устранения в установленный в представлении срок бюджетного нарушения при наличии возможности определения суммы причиненного в результате нарушения ущерба объектам контроля направляется предписание, содержащее обязательные для исполнения в установленные предписанием сроки требования о принятии мер по возмещению ущерба, причиненного </w:t>
      </w:r>
      <w:r w:rsidR="00E35C6E">
        <w:rPr>
          <w:rFonts w:eastAsia="Calibri"/>
          <w:sz w:val="28"/>
          <w:szCs w:val="28"/>
          <w:lang w:eastAsia="en-US"/>
        </w:rPr>
        <w:t xml:space="preserve">Каменскому району </w:t>
      </w:r>
      <w:r w:rsidRPr="008415DD">
        <w:rPr>
          <w:rFonts w:eastAsia="Calibri"/>
          <w:sz w:val="28"/>
          <w:szCs w:val="28"/>
          <w:lang w:eastAsia="en-US"/>
        </w:rPr>
        <w:t>Алтайско</w:t>
      </w:r>
      <w:r w:rsidR="00E35C6E">
        <w:rPr>
          <w:rFonts w:eastAsia="Calibri"/>
          <w:sz w:val="28"/>
          <w:szCs w:val="28"/>
          <w:lang w:eastAsia="en-US"/>
        </w:rPr>
        <w:t>го края.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 xml:space="preserve">Отмена представления, предписания </w:t>
      </w:r>
      <w:r w:rsidR="00E35C6E">
        <w:rPr>
          <w:rFonts w:eastAsia="Calibri"/>
          <w:sz w:val="28"/>
          <w:szCs w:val="28"/>
          <w:lang w:eastAsia="en-US"/>
        </w:rPr>
        <w:t>Комитета</w:t>
      </w:r>
      <w:r w:rsidRPr="008415DD">
        <w:rPr>
          <w:rFonts w:eastAsia="Calibri"/>
          <w:sz w:val="28"/>
          <w:szCs w:val="28"/>
          <w:lang w:eastAsia="en-US"/>
        </w:rPr>
        <w:t xml:space="preserve"> (их отдельных положений) и внесение в них изменений осуществляются </w:t>
      </w:r>
      <w:r w:rsidR="00E35C6E">
        <w:rPr>
          <w:rFonts w:eastAsia="Calibri"/>
          <w:sz w:val="28"/>
          <w:szCs w:val="28"/>
          <w:lang w:eastAsia="en-US"/>
        </w:rPr>
        <w:t>председателем комитета</w:t>
      </w:r>
      <w:r w:rsidR="00E35C6E" w:rsidRPr="00D85B33">
        <w:rPr>
          <w:rFonts w:eastAsia="Calibri"/>
          <w:sz w:val="28"/>
          <w:szCs w:val="28"/>
          <w:lang w:eastAsia="en-US"/>
        </w:rPr>
        <w:t xml:space="preserve">, </w:t>
      </w:r>
      <w:r w:rsidR="00E35C6E">
        <w:rPr>
          <w:sz w:val="28"/>
          <w:szCs w:val="28"/>
        </w:rPr>
        <w:t>исполняющим обязанности председателя комитета (в случае отсутствия председателя комитета)</w:t>
      </w:r>
      <w:r w:rsidRPr="008415DD">
        <w:rPr>
          <w:rFonts w:eastAsia="Calibri"/>
          <w:sz w:val="28"/>
          <w:szCs w:val="28"/>
          <w:lang w:eastAsia="en-US"/>
        </w:rPr>
        <w:t xml:space="preserve"> по результатам обжалования решений, действий (бездействия</w:t>
      </w:r>
      <w:r w:rsidR="00E35C6E">
        <w:rPr>
          <w:rFonts w:eastAsia="Calibri"/>
          <w:sz w:val="28"/>
          <w:szCs w:val="28"/>
          <w:lang w:eastAsia="en-US"/>
        </w:rPr>
        <w:t>) должностных лиц Комитета</w:t>
      </w:r>
      <w:r w:rsidRPr="008415DD">
        <w:rPr>
          <w:rFonts w:eastAsia="Calibri"/>
          <w:sz w:val="28"/>
          <w:szCs w:val="28"/>
          <w:lang w:eastAsia="en-US"/>
        </w:rPr>
        <w:t>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 xml:space="preserve">Продление срока исполнения представления, предписания </w:t>
      </w:r>
      <w:r w:rsidR="00E35C6E">
        <w:rPr>
          <w:rFonts w:eastAsia="Calibri"/>
          <w:sz w:val="28"/>
          <w:szCs w:val="28"/>
          <w:lang w:eastAsia="en-US"/>
        </w:rPr>
        <w:t xml:space="preserve">Комитета </w:t>
      </w:r>
      <w:r w:rsidRPr="008415DD">
        <w:rPr>
          <w:rFonts w:eastAsia="Calibri"/>
          <w:sz w:val="28"/>
          <w:szCs w:val="28"/>
          <w:lang w:eastAsia="en-US"/>
        </w:rPr>
        <w:t xml:space="preserve">осуществляется </w:t>
      </w:r>
      <w:r w:rsidR="00E35C6E">
        <w:rPr>
          <w:rFonts w:eastAsia="Calibri"/>
          <w:sz w:val="28"/>
          <w:szCs w:val="28"/>
          <w:lang w:eastAsia="en-US"/>
        </w:rPr>
        <w:t>председателем комитета</w:t>
      </w:r>
      <w:r w:rsidR="00E35C6E" w:rsidRPr="00D85B33">
        <w:rPr>
          <w:rFonts w:eastAsia="Calibri"/>
          <w:sz w:val="28"/>
          <w:szCs w:val="28"/>
          <w:lang w:eastAsia="en-US"/>
        </w:rPr>
        <w:t xml:space="preserve">, </w:t>
      </w:r>
      <w:r w:rsidR="00E35C6E">
        <w:rPr>
          <w:sz w:val="28"/>
          <w:szCs w:val="28"/>
        </w:rPr>
        <w:t>исполняющим обязанности председателя комитета (в случае отсутствия председателя комитета)</w:t>
      </w:r>
      <w:r w:rsidRPr="008415DD">
        <w:rPr>
          <w:rFonts w:eastAsia="Calibri"/>
          <w:sz w:val="28"/>
          <w:szCs w:val="28"/>
          <w:lang w:eastAsia="en-US"/>
        </w:rPr>
        <w:t>, но не более одного раза по обращению объекта контроля.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 xml:space="preserve">3.20. Должностные лица </w:t>
      </w:r>
      <w:r w:rsidR="00E35C6E">
        <w:rPr>
          <w:rFonts w:eastAsia="Calibri"/>
          <w:sz w:val="28"/>
          <w:szCs w:val="28"/>
          <w:lang w:eastAsia="en-US"/>
        </w:rPr>
        <w:t>Комитета</w:t>
      </w:r>
      <w:r w:rsidRPr="008415DD">
        <w:rPr>
          <w:rFonts w:eastAsia="Calibri"/>
          <w:sz w:val="28"/>
          <w:szCs w:val="28"/>
          <w:lang w:eastAsia="en-US"/>
        </w:rPr>
        <w:t>, ответственные за реализацию результатов контрольных мероприятий, осуществляют контроль за своевременным исполнением объектами контроля представлений и предписаний.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>3.21. Запросы о представлении документов и информации, акты проверок и ревизий, заключения, подготовленные по результатам проведенных обследований, представления и предписания вручаются руководителю или уполномоченному должностному лицу объекта контроля либо направляются заказным почтовым отправлением с уведомлением о вручении или иным способом, отражающим дату их получения адресатом, в том числе с применением автоматизированных информационных систем.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>Срок представления документов и информации устанавливается в запросе и исчисляется с даты его получения (не менее 3 рабочих дней).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>Документы и информация, необходимые для проведения контрольных мероприятий, представляются в подлиннике, или представляются их копии, заверенные объектами контроля в установленном порядке.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>3.22. В случае не</w:t>
      </w:r>
      <w:r w:rsidR="00E35C6E">
        <w:rPr>
          <w:rFonts w:eastAsia="Calibri"/>
          <w:sz w:val="28"/>
          <w:szCs w:val="28"/>
          <w:lang w:eastAsia="en-US"/>
        </w:rPr>
        <w:t xml:space="preserve"> </w:t>
      </w:r>
      <w:r w:rsidRPr="008415DD">
        <w:rPr>
          <w:rFonts w:eastAsia="Calibri"/>
          <w:sz w:val="28"/>
          <w:szCs w:val="28"/>
          <w:lang w:eastAsia="en-US"/>
        </w:rPr>
        <w:t xml:space="preserve">устранения объектом контроля бюджетного нарушения, </w:t>
      </w:r>
      <w:r w:rsidRPr="00E35C6E">
        <w:rPr>
          <w:rFonts w:eastAsia="Calibri"/>
          <w:sz w:val="28"/>
          <w:szCs w:val="28"/>
          <w:lang w:eastAsia="en-US"/>
        </w:rPr>
        <w:t xml:space="preserve">предусмотренного </w:t>
      </w:r>
      <w:hyperlink r:id="rId12" w:history="1">
        <w:r w:rsidRPr="00E35C6E">
          <w:rPr>
            <w:rFonts w:eastAsia="Calibri"/>
            <w:sz w:val="28"/>
            <w:szCs w:val="28"/>
            <w:lang w:eastAsia="en-US"/>
          </w:rPr>
          <w:t>главой 30</w:t>
        </w:r>
      </w:hyperlink>
      <w:r w:rsidRPr="008415DD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и указанного в представлении, </w:t>
      </w:r>
      <w:r w:rsidR="00E35C6E">
        <w:rPr>
          <w:rFonts w:eastAsia="Calibri"/>
          <w:sz w:val="28"/>
          <w:szCs w:val="28"/>
          <w:lang w:eastAsia="en-US"/>
        </w:rPr>
        <w:t>Комитет</w:t>
      </w:r>
      <w:r w:rsidRPr="008415DD">
        <w:rPr>
          <w:rFonts w:eastAsia="Calibri"/>
          <w:sz w:val="28"/>
          <w:szCs w:val="28"/>
          <w:lang w:eastAsia="en-US"/>
        </w:rPr>
        <w:t xml:space="preserve">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</w:t>
      </w:r>
      <w:r w:rsidR="00FC6012">
        <w:rPr>
          <w:rFonts w:eastAsia="Calibri"/>
          <w:sz w:val="28"/>
          <w:szCs w:val="28"/>
          <w:lang w:eastAsia="en-US"/>
        </w:rPr>
        <w:t xml:space="preserve">финансовому органу и </w:t>
      </w:r>
      <w:r w:rsidRPr="008415DD">
        <w:rPr>
          <w:rFonts w:eastAsia="Calibri"/>
          <w:sz w:val="28"/>
          <w:szCs w:val="28"/>
          <w:lang w:eastAsia="en-US"/>
        </w:rPr>
        <w:t>участнику бюджетного процесса, в отношении которого проводилась проверка (ревизия).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 xml:space="preserve">Уведомления о применении бюджетных мер принуждения содержат сведения о выявленных бюджетных нарушениях, </w:t>
      </w:r>
      <w:r w:rsidRPr="00E35C6E">
        <w:rPr>
          <w:rFonts w:eastAsia="Calibri"/>
          <w:sz w:val="28"/>
          <w:szCs w:val="28"/>
          <w:lang w:eastAsia="en-US"/>
        </w:rPr>
        <w:t xml:space="preserve">предусмотренных </w:t>
      </w:r>
      <w:hyperlink r:id="rId13" w:history="1">
        <w:r w:rsidRPr="00E35C6E">
          <w:rPr>
            <w:rFonts w:eastAsia="Calibri"/>
            <w:sz w:val="28"/>
            <w:szCs w:val="28"/>
            <w:lang w:eastAsia="en-US"/>
          </w:rPr>
          <w:t>главой 30</w:t>
        </w:r>
      </w:hyperlink>
      <w:r w:rsidRPr="00E35C6E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Федерации, и об объемах средств, использованных</w:t>
      </w:r>
      <w:r w:rsidRPr="008415DD">
        <w:rPr>
          <w:rFonts w:eastAsia="Calibri"/>
          <w:sz w:val="28"/>
          <w:szCs w:val="28"/>
          <w:lang w:eastAsia="en-US"/>
        </w:rPr>
        <w:t xml:space="preserve"> с указанными нарушениями, по каждому бюджетному нарушению (с учетом объема средств, использованных с этими бюджетными нарушениями и возмещенных в доход </w:t>
      </w:r>
      <w:r w:rsidR="00E35C6E">
        <w:rPr>
          <w:rFonts w:eastAsia="Calibri"/>
          <w:sz w:val="28"/>
          <w:szCs w:val="28"/>
          <w:lang w:eastAsia="en-US"/>
        </w:rPr>
        <w:t>районного</w:t>
      </w:r>
      <w:r w:rsidRPr="008415DD">
        <w:rPr>
          <w:rFonts w:eastAsia="Calibri"/>
          <w:sz w:val="28"/>
          <w:szCs w:val="28"/>
          <w:lang w:eastAsia="en-US"/>
        </w:rPr>
        <w:t xml:space="preserve"> бюджета</w:t>
      </w:r>
      <w:r w:rsidR="00E35C6E">
        <w:rPr>
          <w:rFonts w:eastAsia="Calibri"/>
          <w:sz w:val="28"/>
          <w:szCs w:val="28"/>
          <w:lang w:eastAsia="en-US"/>
        </w:rPr>
        <w:t>, бюджета городского поселения</w:t>
      </w:r>
      <w:r w:rsidRPr="008415DD">
        <w:rPr>
          <w:rFonts w:eastAsia="Calibri"/>
          <w:sz w:val="28"/>
          <w:szCs w:val="28"/>
          <w:lang w:eastAsia="en-US"/>
        </w:rPr>
        <w:t xml:space="preserve"> до направления уведомления о применении бюджетных мер принуждения).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 xml:space="preserve">3.23. В случае выявления фактов административных правонарушений, связанных с нарушениями бюджетного законодательства и законодательства о контрактной системе в сфере закупок, </w:t>
      </w:r>
      <w:r w:rsidR="00E35C6E">
        <w:rPr>
          <w:rFonts w:eastAsia="Calibri"/>
          <w:sz w:val="28"/>
          <w:szCs w:val="28"/>
          <w:lang w:eastAsia="en-US"/>
        </w:rPr>
        <w:t>Комитетом</w:t>
      </w:r>
      <w:r w:rsidRPr="008415DD">
        <w:rPr>
          <w:rFonts w:eastAsia="Calibri"/>
          <w:sz w:val="28"/>
          <w:szCs w:val="28"/>
          <w:lang w:eastAsia="en-US"/>
        </w:rPr>
        <w:t xml:space="preserve">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>При получении информации о совершении объектами контроля действий (бездействия), содержащих признаки административного правонарушения, осуществляется производство по делам об административных правонарушениях в соответствии с законодательством Российской Федерации или проводится внеплановая проверка в случае, если в поступившей информации недостаточно документов и сведений для осуществления административного производства.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 xml:space="preserve">3.24. </w:t>
      </w:r>
      <w:r w:rsidR="00E35C6E">
        <w:rPr>
          <w:rFonts w:eastAsia="Calibri"/>
          <w:sz w:val="28"/>
          <w:szCs w:val="28"/>
          <w:lang w:eastAsia="en-US"/>
        </w:rPr>
        <w:t>Комитетом</w:t>
      </w:r>
      <w:r w:rsidRPr="008415DD">
        <w:rPr>
          <w:rFonts w:eastAsia="Calibri"/>
          <w:sz w:val="28"/>
          <w:szCs w:val="28"/>
          <w:lang w:eastAsia="en-US"/>
        </w:rPr>
        <w:t xml:space="preserve"> в установленном порядке осуществляется регистрация, учет и хранение материалов контрольных мероприятий.</w:t>
      </w:r>
    </w:p>
    <w:p w:rsidR="008415DD" w:rsidRPr="008415DD" w:rsidRDefault="008415DD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5DD">
        <w:rPr>
          <w:rFonts w:eastAsia="Calibri"/>
          <w:sz w:val="28"/>
          <w:szCs w:val="28"/>
          <w:lang w:eastAsia="en-US"/>
        </w:rPr>
        <w:t xml:space="preserve">3.25. По письменным обращениям правоохранительных органов Алтайского края </w:t>
      </w:r>
      <w:r w:rsidR="00E35C6E">
        <w:rPr>
          <w:rFonts w:eastAsia="Calibri"/>
          <w:sz w:val="28"/>
          <w:szCs w:val="28"/>
          <w:lang w:eastAsia="en-US"/>
        </w:rPr>
        <w:t>Комитетом</w:t>
      </w:r>
      <w:r w:rsidRPr="008415DD">
        <w:rPr>
          <w:rFonts w:eastAsia="Calibri"/>
          <w:sz w:val="28"/>
          <w:szCs w:val="28"/>
          <w:lang w:eastAsia="en-US"/>
        </w:rPr>
        <w:t xml:space="preserve"> в установленном порядке передаются на рассмотрение материалы проведенных контрольных мероприятий.</w:t>
      </w:r>
    </w:p>
    <w:p w:rsidR="005A0F4B" w:rsidRDefault="005A0F4B" w:rsidP="00730A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2344" w:rsidRPr="00C52344" w:rsidRDefault="00C52344" w:rsidP="00730AC6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C52344">
        <w:rPr>
          <w:rFonts w:eastAsia="Calibri"/>
          <w:b/>
          <w:bCs/>
          <w:sz w:val="28"/>
          <w:szCs w:val="28"/>
          <w:lang w:eastAsia="en-US"/>
        </w:rPr>
        <w:t>IV. Требования к составлению отчета о результатах</w:t>
      </w:r>
    </w:p>
    <w:p w:rsidR="00C52344" w:rsidRPr="00C52344" w:rsidRDefault="00C52344" w:rsidP="00730AC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52344">
        <w:rPr>
          <w:rFonts w:eastAsia="Calibri"/>
          <w:b/>
          <w:bCs/>
          <w:sz w:val="28"/>
          <w:szCs w:val="28"/>
          <w:lang w:eastAsia="en-US"/>
        </w:rPr>
        <w:t>проведенных контрольных мероприятий</w:t>
      </w:r>
    </w:p>
    <w:p w:rsidR="00C52344" w:rsidRPr="00C52344" w:rsidRDefault="00C52344" w:rsidP="00730AC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344">
        <w:rPr>
          <w:rFonts w:eastAsia="Calibri"/>
          <w:sz w:val="28"/>
          <w:szCs w:val="28"/>
          <w:lang w:eastAsia="en-US"/>
        </w:rPr>
        <w:t xml:space="preserve">4.1. Отчет о результатах проведенных контрольных мероприятий составляется </w:t>
      </w:r>
      <w:r>
        <w:rPr>
          <w:rFonts w:eastAsia="Calibri"/>
          <w:sz w:val="28"/>
          <w:szCs w:val="28"/>
          <w:lang w:eastAsia="en-US"/>
        </w:rPr>
        <w:t>Комитетом</w:t>
      </w:r>
      <w:r w:rsidRPr="00C52344">
        <w:rPr>
          <w:rFonts w:eastAsia="Calibri"/>
          <w:sz w:val="28"/>
          <w:szCs w:val="28"/>
          <w:lang w:eastAsia="en-US"/>
        </w:rPr>
        <w:t xml:space="preserve"> за прошедший календарный год в целях определения полноты и своевременности выполнения плана (планов) проведения контрольных мероприятий, а также проведения анализа выявленных нарушений.</w:t>
      </w:r>
    </w:p>
    <w:p w:rsidR="00C52344" w:rsidRPr="00C52344" w:rsidRDefault="00C52344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344">
        <w:rPr>
          <w:rFonts w:eastAsia="Calibri"/>
          <w:sz w:val="28"/>
          <w:szCs w:val="28"/>
          <w:lang w:eastAsia="en-US"/>
        </w:rPr>
        <w:t>4.2. В отчете о результатах проведенных контрольных мероприятий отражается информация:</w:t>
      </w:r>
    </w:p>
    <w:p w:rsidR="00C52344" w:rsidRPr="00C52344" w:rsidRDefault="00C52344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344">
        <w:rPr>
          <w:rFonts w:eastAsia="Calibri"/>
          <w:sz w:val="28"/>
          <w:szCs w:val="28"/>
          <w:lang w:eastAsia="en-US"/>
        </w:rPr>
        <w:t xml:space="preserve">о выполнении </w:t>
      </w:r>
      <w:r>
        <w:rPr>
          <w:rFonts w:eastAsia="Calibri"/>
          <w:sz w:val="28"/>
          <w:szCs w:val="28"/>
          <w:lang w:eastAsia="en-US"/>
        </w:rPr>
        <w:t>Комитетом</w:t>
      </w:r>
      <w:r w:rsidRPr="00C52344">
        <w:rPr>
          <w:rFonts w:eastAsia="Calibri"/>
          <w:sz w:val="28"/>
          <w:szCs w:val="28"/>
          <w:lang w:eastAsia="en-US"/>
        </w:rPr>
        <w:t xml:space="preserve"> плана (планов) проведения контрольных мероприятий в отчетном году (в случае невыполнения плана (планов) указываются основные причины);</w:t>
      </w:r>
    </w:p>
    <w:p w:rsidR="00C52344" w:rsidRPr="00C52344" w:rsidRDefault="00C52344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344">
        <w:rPr>
          <w:rFonts w:eastAsia="Calibri"/>
          <w:sz w:val="28"/>
          <w:szCs w:val="28"/>
          <w:lang w:eastAsia="en-US"/>
        </w:rPr>
        <w:t xml:space="preserve">об основных направлениях контрольной деятельности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C52344">
        <w:rPr>
          <w:rFonts w:eastAsia="Calibri"/>
          <w:sz w:val="28"/>
          <w:szCs w:val="28"/>
          <w:lang w:eastAsia="en-US"/>
        </w:rPr>
        <w:t xml:space="preserve"> в отчетном году;</w:t>
      </w:r>
    </w:p>
    <w:p w:rsidR="00C52344" w:rsidRPr="00C52344" w:rsidRDefault="00C52344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344">
        <w:rPr>
          <w:rFonts w:eastAsia="Calibri"/>
          <w:sz w:val="28"/>
          <w:szCs w:val="28"/>
          <w:lang w:eastAsia="en-US"/>
        </w:rPr>
        <w:t>о количестве проведенных контрольных мероприятий и их результатах;</w:t>
      </w:r>
    </w:p>
    <w:p w:rsidR="00C52344" w:rsidRPr="00C52344" w:rsidRDefault="00C52344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344">
        <w:rPr>
          <w:rFonts w:eastAsia="Calibri"/>
          <w:sz w:val="28"/>
          <w:szCs w:val="28"/>
          <w:lang w:eastAsia="en-US"/>
        </w:rPr>
        <w:t xml:space="preserve">о количестве должностных лиц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C52344">
        <w:rPr>
          <w:rFonts w:eastAsia="Calibri"/>
          <w:sz w:val="28"/>
          <w:szCs w:val="28"/>
          <w:lang w:eastAsia="en-US"/>
        </w:rPr>
        <w:t xml:space="preserve">, осуществляющих внутренний </w:t>
      </w:r>
      <w:r>
        <w:rPr>
          <w:rFonts w:eastAsia="Calibri"/>
          <w:sz w:val="28"/>
          <w:szCs w:val="28"/>
          <w:lang w:eastAsia="en-US"/>
        </w:rPr>
        <w:t>муниципальный</w:t>
      </w:r>
      <w:r w:rsidRPr="00C52344">
        <w:rPr>
          <w:rFonts w:eastAsia="Calibri"/>
          <w:sz w:val="28"/>
          <w:szCs w:val="28"/>
          <w:lang w:eastAsia="en-US"/>
        </w:rPr>
        <w:t xml:space="preserve"> финансовый контроль.</w:t>
      </w:r>
    </w:p>
    <w:p w:rsidR="00C52344" w:rsidRPr="00C52344" w:rsidRDefault="00C52344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344">
        <w:rPr>
          <w:rFonts w:eastAsia="Calibri"/>
          <w:sz w:val="28"/>
          <w:szCs w:val="28"/>
          <w:lang w:eastAsia="en-US"/>
        </w:rPr>
        <w:t>К результатам контрольных мероприятий, подлежащим отражению в отчете, относятся:</w:t>
      </w:r>
    </w:p>
    <w:p w:rsidR="00C52344" w:rsidRPr="00C52344" w:rsidRDefault="00C52344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344">
        <w:rPr>
          <w:rFonts w:eastAsia="Calibri"/>
          <w:sz w:val="28"/>
          <w:szCs w:val="28"/>
          <w:lang w:eastAsia="en-US"/>
        </w:rPr>
        <w:t>суммы выявленных нарушений;</w:t>
      </w:r>
    </w:p>
    <w:p w:rsidR="00C52344" w:rsidRPr="00C52344" w:rsidRDefault="00C52344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344">
        <w:rPr>
          <w:rFonts w:eastAsia="Calibri"/>
          <w:sz w:val="28"/>
          <w:szCs w:val="28"/>
          <w:lang w:eastAsia="en-US"/>
        </w:rPr>
        <w:t>начисленные административные штрафы в количественном и денежном выражении по видам нарушений;</w:t>
      </w:r>
    </w:p>
    <w:p w:rsidR="00C52344" w:rsidRPr="00C52344" w:rsidRDefault="00C52344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344">
        <w:rPr>
          <w:rFonts w:eastAsia="Calibri"/>
          <w:sz w:val="28"/>
          <w:szCs w:val="28"/>
          <w:lang w:eastAsia="en-US"/>
        </w:rPr>
        <w:t>количество переданных в правоохранительные органы материалов контрольных мероприятий и возбужденных уголовных дел по ним;</w:t>
      </w:r>
    </w:p>
    <w:p w:rsidR="00C52344" w:rsidRPr="00C52344" w:rsidRDefault="00C52344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344">
        <w:rPr>
          <w:rFonts w:eastAsia="Calibri"/>
          <w:sz w:val="28"/>
          <w:szCs w:val="28"/>
          <w:lang w:eastAsia="en-US"/>
        </w:rPr>
        <w:t>количество направленных представлений и предписаний в количественном и денежном выражении, в том числе объем восстановленных (возмещенных) средств по предписаниям и представлениям;</w:t>
      </w:r>
    </w:p>
    <w:p w:rsidR="00C52344" w:rsidRPr="00C52344" w:rsidRDefault="00C52344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344">
        <w:rPr>
          <w:rFonts w:eastAsia="Calibri"/>
          <w:sz w:val="28"/>
          <w:szCs w:val="28"/>
          <w:lang w:eastAsia="en-US"/>
        </w:rPr>
        <w:t>количество и суммы направленных и исполненных уведомлений о применении бюджетных мер принуждения;</w:t>
      </w:r>
    </w:p>
    <w:p w:rsidR="00C52344" w:rsidRPr="00C52344" w:rsidRDefault="00C52344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344">
        <w:rPr>
          <w:rFonts w:eastAsia="Calibri"/>
          <w:sz w:val="28"/>
          <w:szCs w:val="28"/>
          <w:lang w:eastAsia="en-US"/>
        </w:rPr>
        <w:t xml:space="preserve">количество направленных и удовлетворенных жалоб (исков) объектов контроля на решения, действия (бездействие) должностных лиц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C52344">
        <w:rPr>
          <w:rFonts w:eastAsia="Calibri"/>
          <w:sz w:val="28"/>
          <w:szCs w:val="28"/>
          <w:lang w:eastAsia="en-US"/>
        </w:rPr>
        <w:t>, принятые ими в ходе осуществления контрольной деятельности.</w:t>
      </w:r>
    </w:p>
    <w:p w:rsidR="005A0F4B" w:rsidRDefault="005A0F4B" w:rsidP="00730A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Отчет о результатах контрольной деятельности представляется для рас</w:t>
      </w:r>
      <w:r w:rsidR="002F2BE3">
        <w:rPr>
          <w:rFonts w:ascii="Times New Roman" w:hAnsi="Times New Roman"/>
          <w:sz w:val="28"/>
          <w:szCs w:val="28"/>
        </w:rPr>
        <w:t>смотрения председателю комитета,</w:t>
      </w:r>
      <w:r w:rsidR="00C52344">
        <w:rPr>
          <w:rFonts w:ascii="Times New Roman" w:hAnsi="Times New Roman"/>
          <w:sz w:val="28"/>
          <w:szCs w:val="28"/>
        </w:rPr>
        <w:t xml:space="preserve"> исполняющему обязанности председателя комитета (в случае отсутствия председателя комитета), </w:t>
      </w:r>
      <w:r w:rsidR="002F2BE3">
        <w:rPr>
          <w:rFonts w:ascii="Times New Roman" w:hAnsi="Times New Roman"/>
          <w:sz w:val="28"/>
          <w:szCs w:val="28"/>
        </w:rPr>
        <w:t>министру финансов Алтайского края.</w:t>
      </w:r>
    </w:p>
    <w:p w:rsidR="005A0F4B" w:rsidRDefault="005A0F4B" w:rsidP="00730A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06E6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Информация о наиболее значимых результатах контрольной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ности </w:t>
      </w:r>
      <w:r w:rsidR="00C5234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омитета, составленная на основе материалов контрольных мероприятий и данных отчета, направляется </w:t>
      </w:r>
      <w:r w:rsidR="00135D71">
        <w:rPr>
          <w:rFonts w:ascii="Times New Roman" w:hAnsi="Times New Roman"/>
          <w:sz w:val="28"/>
          <w:szCs w:val="28"/>
        </w:rPr>
        <w:t>главе района</w:t>
      </w:r>
      <w:r w:rsidR="00C52344">
        <w:rPr>
          <w:rFonts w:ascii="Times New Roman" w:hAnsi="Times New Roman"/>
          <w:sz w:val="28"/>
          <w:szCs w:val="28"/>
        </w:rPr>
        <w:t>, исполняющему обязанности главы района (в случае отсутствия главы района)</w:t>
      </w:r>
      <w:r>
        <w:rPr>
          <w:rFonts w:ascii="Times New Roman" w:hAnsi="Times New Roman"/>
          <w:sz w:val="28"/>
          <w:szCs w:val="28"/>
        </w:rPr>
        <w:t>.</w:t>
      </w:r>
    </w:p>
    <w:p w:rsidR="005A0F4B" w:rsidRDefault="005C38C8" w:rsidP="00730A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 Результаты проведенных Комитетом контрольных мероприятий, </w:t>
      </w:r>
      <w:r w:rsidR="008B521A">
        <w:rPr>
          <w:rFonts w:ascii="Times New Roman" w:hAnsi="Times New Roman"/>
          <w:sz w:val="28"/>
          <w:szCs w:val="28"/>
        </w:rPr>
        <w:t xml:space="preserve">в том числе информация о принятых мерах по результатам контрольных мероприятий, </w:t>
      </w:r>
      <w:r>
        <w:rPr>
          <w:rFonts w:ascii="Times New Roman" w:hAnsi="Times New Roman"/>
          <w:sz w:val="28"/>
          <w:szCs w:val="28"/>
        </w:rPr>
        <w:t>размещаются на официальном сайте в сети «Интернет», а также в единой информационной системе в сфере закупок</w:t>
      </w:r>
      <w:r w:rsidR="008B521A">
        <w:rPr>
          <w:rFonts w:ascii="Times New Roman" w:hAnsi="Times New Roman"/>
          <w:sz w:val="28"/>
          <w:szCs w:val="28"/>
        </w:rPr>
        <w:t>,</w:t>
      </w:r>
      <w:r w:rsidR="00C82CF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порядке, установленном законодательством Российской Федерации.</w:t>
      </w:r>
    </w:p>
    <w:p w:rsidR="001516AD" w:rsidRDefault="001516AD" w:rsidP="00730A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2344" w:rsidRPr="00C52344" w:rsidRDefault="00C52344" w:rsidP="00730AC6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C52344">
        <w:rPr>
          <w:rFonts w:eastAsia="Calibri"/>
          <w:b/>
          <w:bCs/>
          <w:sz w:val="28"/>
          <w:szCs w:val="28"/>
          <w:lang w:eastAsia="en-US"/>
        </w:rPr>
        <w:t>V. Требования к обеспечению качества проведения контрольных</w:t>
      </w:r>
    </w:p>
    <w:p w:rsidR="00C52344" w:rsidRPr="00C52344" w:rsidRDefault="00C52344" w:rsidP="00730AC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52344">
        <w:rPr>
          <w:rFonts w:eastAsia="Calibri"/>
          <w:b/>
          <w:bCs/>
          <w:sz w:val="28"/>
          <w:szCs w:val="28"/>
          <w:lang w:eastAsia="en-US"/>
        </w:rPr>
        <w:t>мероприятий и реализации их результатов</w:t>
      </w:r>
    </w:p>
    <w:p w:rsidR="00C52344" w:rsidRPr="00C52344" w:rsidRDefault="00C52344" w:rsidP="00730AC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344">
        <w:rPr>
          <w:rFonts w:eastAsia="Calibri"/>
          <w:sz w:val="28"/>
          <w:szCs w:val="28"/>
          <w:lang w:eastAsia="en-US"/>
        </w:rPr>
        <w:t>5.1. К мероприятиям по обеспечению качества проведения контрольных мероприятий и реализации их результатов относятся мероприятия текущего контроля качества и проведение проверок соблюдения требований к контрольной деятельности.</w:t>
      </w:r>
    </w:p>
    <w:p w:rsidR="00C52344" w:rsidRPr="00C52344" w:rsidRDefault="00C52344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344">
        <w:rPr>
          <w:rFonts w:eastAsia="Calibri"/>
          <w:sz w:val="28"/>
          <w:szCs w:val="28"/>
          <w:lang w:eastAsia="en-US"/>
        </w:rPr>
        <w:t xml:space="preserve">5.2. Текущий контроль качества проведения контрольных мероприятий осуществляется в ходе проведения контрольных мероприятий (до подписания акта, заключения) начальниками отделов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C52344">
        <w:rPr>
          <w:rFonts w:eastAsia="Calibri"/>
          <w:sz w:val="28"/>
          <w:szCs w:val="28"/>
          <w:lang w:eastAsia="en-US"/>
        </w:rPr>
        <w:t xml:space="preserve"> и их заместителями, ответственными за организацию и проведение контрольных мероприятий, в отношении своевременности выполнения контрольных мероприятий и соответствия результатов контрольных мероприятий целям их проведения.</w:t>
      </w:r>
    </w:p>
    <w:p w:rsidR="00C52344" w:rsidRPr="00C52344" w:rsidRDefault="00C52344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344">
        <w:rPr>
          <w:rFonts w:eastAsia="Calibri"/>
          <w:sz w:val="28"/>
          <w:szCs w:val="28"/>
          <w:lang w:eastAsia="en-US"/>
        </w:rPr>
        <w:t xml:space="preserve">Текущий контроль качества реализации результатов контрольных мероприятий осуществляется в ходе реализации результатов контрольных мероприятий </w:t>
      </w:r>
      <w:r w:rsidR="00C82CFC">
        <w:rPr>
          <w:rFonts w:eastAsia="Calibri"/>
          <w:sz w:val="28"/>
          <w:szCs w:val="28"/>
          <w:lang w:eastAsia="en-US"/>
        </w:rPr>
        <w:t>председателем</w:t>
      </w:r>
      <w:r w:rsidRPr="00C52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C52344">
        <w:rPr>
          <w:rFonts w:eastAsia="Calibri"/>
          <w:sz w:val="28"/>
          <w:szCs w:val="28"/>
          <w:lang w:eastAsia="en-US"/>
        </w:rPr>
        <w:t xml:space="preserve">, ответственного за реализацию результатов контрольных мероприятий, в отношении своевременности выдачи объектам контроля предписаний и (или) представлений, направления </w:t>
      </w:r>
      <w:r>
        <w:rPr>
          <w:rFonts w:eastAsia="Calibri"/>
          <w:sz w:val="28"/>
          <w:szCs w:val="28"/>
          <w:lang w:eastAsia="en-US"/>
        </w:rPr>
        <w:t xml:space="preserve">объекту контроля </w:t>
      </w:r>
      <w:r w:rsidRPr="00C52344">
        <w:rPr>
          <w:rFonts w:eastAsia="Calibri"/>
          <w:sz w:val="28"/>
          <w:szCs w:val="28"/>
          <w:lang w:eastAsia="en-US"/>
        </w:rPr>
        <w:t>уведомлений о применении бюджетных мер принуждения, полноты и своевременности исполнения объектами контроля требований предписаний и (или) представлений, применения уполномоченными органами бюджетных мер принуждения в соответствии с действующим законодательством.</w:t>
      </w:r>
    </w:p>
    <w:p w:rsidR="00C52344" w:rsidRPr="00C52344" w:rsidRDefault="00C52344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344">
        <w:rPr>
          <w:rFonts w:eastAsia="Calibri"/>
          <w:sz w:val="28"/>
          <w:szCs w:val="28"/>
          <w:lang w:eastAsia="en-US"/>
        </w:rPr>
        <w:t>5.3. В ходе текущего контроля качества проведения контрольных мероприятий подтверждается, что:</w:t>
      </w:r>
    </w:p>
    <w:p w:rsidR="00C52344" w:rsidRPr="00C52344" w:rsidRDefault="00C52344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344">
        <w:rPr>
          <w:rFonts w:eastAsia="Calibri"/>
          <w:sz w:val="28"/>
          <w:szCs w:val="28"/>
          <w:lang w:eastAsia="en-US"/>
        </w:rPr>
        <w:t>исполнители программы проведения контрольного мероприятия имеют единое четкое понимание вопросов программы проведения контрольного мероприятия;</w:t>
      </w:r>
    </w:p>
    <w:p w:rsidR="00C52344" w:rsidRPr="00C52344" w:rsidRDefault="00C52344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344">
        <w:rPr>
          <w:rFonts w:eastAsia="Calibri"/>
          <w:sz w:val="28"/>
          <w:szCs w:val="28"/>
          <w:lang w:eastAsia="en-US"/>
        </w:rPr>
        <w:t>программа проведения контрольного мероприятия исполняется своевременно;</w:t>
      </w:r>
    </w:p>
    <w:p w:rsidR="00C52344" w:rsidRPr="00C52344" w:rsidRDefault="00C52344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344">
        <w:rPr>
          <w:rFonts w:eastAsia="Calibri"/>
          <w:sz w:val="28"/>
          <w:szCs w:val="28"/>
          <w:lang w:eastAsia="en-US"/>
        </w:rPr>
        <w:t>документы контрольного мероприятия содержат доказательства, подтверждающие выводы, сделанные по результатам выполнения процедур контроля, и соответствуют требованиям к контрольной деятельности;</w:t>
      </w:r>
    </w:p>
    <w:p w:rsidR="00C52344" w:rsidRPr="00C52344" w:rsidRDefault="00C52344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344">
        <w:rPr>
          <w:rFonts w:eastAsia="Calibri"/>
          <w:sz w:val="28"/>
          <w:szCs w:val="28"/>
          <w:lang w:eastAsia="en-US"/>
        </w:rPr>
        <w:t>все оценки и выводы, сделанные в ходе и по результатам выполнения процедур контроля, обоснованы и подтверждены достаточными и надлежащими доказательствами.</w:t>
      </w:r>
    </w:p>
    <w:p w:rsidR="00C52344" w:rsidRPr="00C52344" w:rsidRDefault="00C52344" w:rsidP="00730A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344">
        <w:rPr>
          <w:rFonts w:eastAsia="Calibri"/>
          <w:sz w:val="28"/>
          <w:szCs w:val="28"/>
          <w:lang w:eastAsia="en-US"/>
        </w:rPr>
        <w:t xml:space="preserve">5.4. Проверки соблюдения требований к контрольной деятельности проводятся на основании жалоб на решения, действия (бездействие) должностных лиц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C52344">
        <w:rPr>
          <w:rFonts w:eastAsia="Calibri"/>
          <w:sz w:val="28"/>
          <w:szCs w:val="28"/>
          <w:lang w:eastAsia="en-US"/>
        </w:rPr>
        <w:t xml:space="preserve">, принятые (совершенные) ими в ходе осуществления контрольной деятельности, и назначаются </w:t>
      </w:r>
      <w:r>
        <w:rPr>
          <w:rFonts w:eastAsia="Calibri"/>
          <w:sz w:val="28"/>
          <w:szCs w:val="28"/>
          <w:lang w:eastAsia="en-US"/>
        </w:rPr>
        <w:t>председателем Комитета</w:t>
      </w:r>
      <w:r w:rsidRPr="00C52344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исполняющим обязанности председателя комитета</w:t>
      </w:r>
      <w:r w:rsidRPr="00C52344">
        <w:rPr>
          <w:rFonts w:eastAsia="Calibri"/>
          <w:sz w:val="28"/>
          <w:szCs w:val="28"/>
          <w:lang w:eastAsia="en-US"/>
        </w:rPr>
        <w:t xml:space="preserve"> (в случае отсутствия </w:t>
      </w:r>
      <w:r>
        <w:rPr>
          <w:rFonts w:eastAsia="Calibri"/>
          <w:sz w:val="28"/>
          <w:szCs w:val="28"/>
          <w:lang w:eastAsia="en-US"/>
        </w:rPr>
        <w:t>председателя Комитета</w:t>
      </w:r>
      <w:r w:rsidRPr="00C52344">
        <w:rPr>
          <w:rFonts w:eastAsia="Calibri"/>
          <w:sz w:val="28"/>
          <w:szCs w:val="28"/>
          <w:lang w:eastAsia="en-US"/>
        </w:rPr>
        <w:t>).</w:t>
      </w:r>
    </w:p>
    <w:p w:rsidR="00C52344" w:rsidRPr="00C52344" w:rsidRDefault="00C52344" w:rsidP="00730AC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52344" w:rsidRPr="00C52344" w:rsidRDefault="00C52344" w:rsidP="00730AC6">
      <w:pPr>
        <w:spacing w:after="160" w:line="259" w:lineRule="auto"/>
        <w:ind w:firstLine="709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5A0F4B" w:rsidRPr="00D035FF" w:rsidRDefault="005A0F4B" w:rsidP="00730AC6">
      <w:pPr>
        <w:ind w:firstLine="709"/>
        <w:rPr>
          <w:sz w:val="28"/>
          <w:szCs w:val="28"/>
        </w:rPr>
      </w:pPr>
    </w:p>
    <w:sectPr w:rsidR="005A0F4B" w:rsidRPr="00D035FF" w:rsidSect="00206E65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5F" w:rsidRDefault="00280B5F" w:rsidP="00206E65">
      <w:r>
        <w:separator/>
      </w:r>
    </w:p>
  </w:endnote>
  <w:endnote w:type="continuationSeparator" w:id="0">
    <w:p w:rsidR="00280B5F" w:rsidRDefault="00280B5F" w:rsidP="00206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5F" w:rsidRDefault="00280B5F" w:rsidP="00206E65">
      <w:r>
        <w:separator/>
      </w:r>
    </w:p>
  </w:footnote>
  <w:footnote w:type="continuationSeparator" w:id="0">
    <w:p w:rsidR="00280B5F" w:rsidRDefault="00280B5F" w:rsidP="00206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EC" w:rsidRDefault="00B009EC">
    <w:pPr>
      <w:pStyle w:val="a6"/>
      <w:jc w:val="center"/>
    </w:pPr>
    <w:fldSimple w:instr=" PAGE   \* MERGEFORMAT ">
      <w:r w:rsidR="0081469E">
        <w:rPr>
          <w:noProof/>
        </w:rPr>
        <w:t>2</w:t>
      </w:r>
    </w:fldSimple>
  </w:p>
  <w:p w:rsidR="00B009EC" w:rsidRDefault="00B009E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5FF"/>
    <w:rsid w:val="000033E8"/>
    <w:rsid w:val="00016B7D"/>
    <w:rsid w:val="000243F7"/>
    <w:rsid w:val="00025EE4"/>
    <w:rsid w:val="00040DF8"/>
    <w:rsid w:val="000673AD"/>
    <w:rsid w:val="000E087B"/>
    <w:rsid w:val="00131270"/>
    <w:rsid w:val="00135D71"/>
    <w:rsid w:val="001401DD"/>
    <w:rsid w:val="001516AD"/>
    <w:rsid w:val="00153941"/>
    <w:rsid w:val="00164A33"/>
    <w:rsid w:val="00166A0E"/>
    <w:rsid w:val="0017404B"/>
    <w:rsid w:val="001C1E82"/>
    <w:rsid w:val="001D4132"/>
    <w:rsid w:val="001E0314"/>
    <w:rsid w:val="001E17D0"/>
    <w:rsid w:val="001E5D80"/>
    <w:rsid w:val="00205238"/>
    <w:rsid w:val="00206E65"/>
    <w:rsid w:val="002267C0"/>
    <w:rsid w:val="00235437"/>
    <w:rsid w:val="00245181"/>
    <w:rsid w:val="002614A9"/>
    <w:rsid w:val="00280B5F"/>
    <w:rsid w:val="00292CB2"/>
    <w:rsid w:val="002C5608"/>
    <w:rsid w:val="002E37CB"/>
    <w:rsid w:val="002F2BE3"/>
    <w:rsid w:val="002F3A71"/>
    <w:rsid w:val="00300E58"/>
    <w:rsid w:val="003173D7"/>
    <w:rsid w:val="00361A89"/>
    <w:rsid w:val="003778A2"/>
    <w:rsid w:val="00395D4F"/>
    <w:rsid w:val="003D7586"/>
    <w:rsid w:val="004117A3"/>
    <w:rsid w:val="00414474"/>
    <w:rsid w:val="00447ADE"/>
    <w:rsid w:val="00481227"/>
    <w:rsid w:val="004C340F"/>
    <w:rsid w:val="004C54B3"/>
    <w:rsid w:val="004E5D5F"/>
    <w:rsid w:val="00513039"/>
    <w:rsid w:val="00523F90"/>
    <w:rsid w:val="0052430A"/>
    <w:rsid w:val="00543D31"/>
    <w:rsid w:val="00544610"/>
    <w:rsid w:val="0057316E"/>
    <w:rsid w:val="005A0F4B"/>
    <w:rsid w:val="005A664B"/>
    <w:rsid w:val="005C38C8"/>
    <w:rsid w:val="005D6155"/>
    <w:rsid w:val="00627F27"/>
    <w:rsid w:val="00630944"/>
    <w:rsid w:val="006967CE"/>
    <w:rsid w:val="006A22A3"/>
    <w:rsid w:val="006A4F85"/>
    <w:rsid w:val="006A7DEA"/>
    <w:rsid w:val="006B51F5"/>
    <w:rsid w:val="006C32AC"/>
    <w:rsid w:val="006C3534"/>
    <w:rsid w:val="006D582C"/>
    <w:rsid w:val="007124A8"/>
    <w:rsid w:val="007159A0"/>
    <w:rsid w:val="00730AC6"/>
    <w:rsid w:val="007377C9"/>
    <w:rsid w:val="00767E90"/>
    <w:rsid w:val="00773612"/>
    <w:rsid w:val="00794757"/>
    <w:rsid w:val="007951C3"/>
    <w:rsid w:val="007A7A25"/>
    <w:rsid w:val="007B51E7"/>
    <w:rsid w:val="007C1913"/>
    <w:rsid w:val="007C742E"/>
    <w:rsid w:val="007E3D85"/>
    <w:rsid w:val="00801659"/>
    <w:rsid w:val="0081469E"/>
    <w:rsid w:val="008415DD"/>
    <w:rsid w:val="008427CF"/>
    <w:rsid w:val="00850494"/>
    <w:rsid w:val="00861CD1"/>
    <w:rsid w:val="00893D62"/>
    <w:rsid w:val="008A7BF2"/>
    <w:rsid w:val="008B521A"/>
    <w:rsid w:val="008E3C12"/>
    <w:rsid w:val="008F4AB6"/>
    <w:rsid w:val="00944BE7"/>
    <w:rsid w:val="00975F12"/>
    <w:rsid w:val="00993998"/>
    <w:rsid w:val="0099770D"/>
    <w:rsid w:val="00997BE7"/>
    <w:rsid w:val="009B59E8"/>
    <w:rsid w:val="009C5F38"/>
    <w:rsid w:val="009C6D32"/>
    <w:rsid w:val="00A1151D"/>
    <w:rsid w:val="00A16AAE"/>
    <w:rsid w:val="00A177D8"/>
    <w:rsid w:val="00A3431B"/>
    <w:rsid w:val="00A3790D"/>
    <w:rsid w:val="00A453EA"/>
    <w:rsid w:val="00A62A52"/>
    <w:rsid w:val="00A70224"/>
    <w:rsid w:val="00A71442"/>
    <w:rsid w:val="00A77325"/>
    <w:rsid w:val="00A86443"/>
    <w:rsid w:val="00A95621"/>
    <w:rsid w:val="00AA6736"/>
    <w:rsid w:val="00AB320E"/>
    <w:rsid w:val="00AC655F"/>
    <w:rsid w:val="00AC7BD0"/>
    <w:rsid w:val="00AD2308"/>
    <w:rsid w:val="00B009EC"/>
    <w:rsid w:val="00B02402"/>
    <w:rsid w:val="00B1203A"/>
    <w:rsid w:val="00B1423D"/>
    <w:rsid w:val="00B31A83"/>
    <w:rsid w:val="00B45FE2"/>
    <w:rsid w:val="00B8402F"/>
    <w:rsid w:val="00B84060"/>
    <w:rsid w:val="00B9556A"/>
    <w:rsid w:val="00BB7A38"/>
    <w:rsid w:val="00BD64A1"/>
    <w:rsid w:val="00BF1DF5"/>
    <w:rsid w:val="00C47E2F"/>
    <w:rsid w:val="00C52344"/>
    <w:rsid w:val="00C53944"/>
    <w:rsid w:val="00C55CE3"/>
    <w:rsid w:val="00C56B95"/>
    <w:rsid w:val="00C82CFC"/>
    <w:rsid w:val="00C949B2"/>
    <w:rsid w:val="00CA11B2"/>
    <w:rsid w:val="00CA2CE9"/>
    <w:rsid w:val="00CB6198"/>
    <w:rsid w:val="00CD4AE3"/>
    <w:rsid w:val="00CE1058"/>
    <w:rsid w:val="00D035FF"/>
    <w:rsid w:val="00D04354"/>
    <w:rsid w:val="00D10545"/>
    <w:rsid w:val="00D24789"/>
    <w:rsid w:val="00D27680"/>
    <w:rsid w:val="00D77BDD"/>
    <w:rsid w:val="00D80070"/>
    <w:rsid w:val="00D857D6"/>
    <w:rsid w:val="00D85B33"/>
    <w:rsid w:val="00DA22AB"/>
    <w:rsid w:val="00DA62C8"/>
    <w:rsid w:val="00DB229D"/>
    <w:rsid w:val="00DC0A0B"/>
    <w:rsid w:val="00DC2530"/>
    <w:rsid w:val="00DC39C4"/>
    <w:rsid w:val="00DE061B"/>
    <w:rsid w:val="00DE50B5"/>
    <w:rsid w:val="00E0272D"/>
    <w:rsid w:val="00E0677A"/>
    <w:rsid w:val="00E11060"/>
    <w:rsid w:val="00E14393"/>
    <w:rsid w:val="00E35C6E"/>
    <w:rsid w:val="00E5315A"/>
    <w:rsid w:val="00E602AC"/>
    <w:rsid w:val="00E92B8A"/>
    <w:rsid w:val="00E95A24"/>
    <w:rsid w:val="00F01B01"/>
    <w:rsid w:val="00F05126"/>
    <w:rsid w:val="00F33399"/>
    <w:rsid w:val="00F44D99"/>
    <w:rsid w:val="00F44DCA"/>
    <w:rsid w:val="00F70FA2"/>
    <w:rsid w:val="00F7257F"/>
    <w:rsid w:val="00F86D4C"/>
    <w:rsid w:val="00FC6012"/>
    <w:rsid w:val="00FF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List Paragraph"/>
    <w:basedOn w:val="a"/>
    <w:qFormat/>
    <w:rsid w:val="005A0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5A0F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stParagraph">
    <w:name w:val="List Paragraph"/>
    <w:basedOn w:val="a"/>
    <w:rsid w:val="005A0F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7">
    <w:name w:val="Font Style17"/>
    <w:rsid w:val="005A0F4B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uiPriority w:val="99"/>
    <w:semiHidden/>
    <w:unhideWhenUsed/>
    <w:rsid w:val="005A0F4B"/>
    <w:rPr>
      <w:color w:val="0000FF"/>
      <w:u w:val="single"/>
    </w:rPr>
  </w:style>
  <w:style w:type="table" w:styleId="a5">
    <w:name w:val="Table Grid"/>
    <w:basedOn w:val="a1"/>
    <w:rsid w:val="0036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6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6E65"/>
  </w:style>
  <w:style w:type="paragraph" w:styleId="a8">
    <w:name w:val="footer"/>
    <w:basedOn w:val="a"/>
    <w:link w:val="a9"/>
    <w:uiPriority w:val="99"/>
    <w:semiHidden/>
    <w:unhideWhenUsed/>
    <w:rsid w:val="00206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6E65"/>
  </w:style>
  <w:style w:type="paragraph" w:styleId="aa">
    <w:name w:val="Balloon Text"/>
    <w:basedOn w:val="a"/>
    <w:link w:val="ab"/>
    <w:rsid w:val="00C47E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47E2F"/>
    <w:rPr>
      <w:rFonts w:ascii="Tahoma" w:hAnsi="Tahoma" w:cs="Tahoma"/>
      <w:sz w:val="16"/>
      <w:szCs w:val="16"/>
    </w:rPr>
  </w:style>
  <w:style w:type="character" w:styleId="ac">
    <w:name w:val="page number"/>
    <w:rsid w:val="004C5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B399F83DD9D3FF3AE4BBD34A68EAB23ABF568FD24E5CB915EFD5C2F99EE9B30F34DFE95D91F2039AC9F8586B5534AB567B5036DB77qAH" TargetMode="External"/><Relationship Id="rId13" Type="http://schemas.openxmlformats.org/officeDocument/2006/relationships/hyperlink" Target="consultantplus://offline/ref=1CB399F83DD9D3FF3AE4BBD34A68EAB23ABF568FD24E5CB915EFD5C2F99EE9B30F34DFEF5B95FD5C9FDCE90064522FB455674C34DA727Eq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B399F83DD9D3FF3AE4BBD34A68EAB23ABF568FD24E5CB915EFD5C2F99EE9B31D3487E15E96E756C993AF556875q9H" TargetMode="External"/><Relationship Id="rId12" Type="http://schemas.openxmlformats.org/officeDocument/2006/relationships/hyperlink" Target="consultantplus://offline/ref=1CB399F83DD9D3FF3AE4BBD34A68EAB23ABF568FD24E5CB915EFD5C2F99EE9B30F34DFEF5B95FD5C9FDCE90064522FB455674C34DA727Eq1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6B3C1411957FD61DF3356FCC5ECADB90DE8076A059635FAC5350D91D254138A09ED011366Ev13D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B399F83DD9D3FF3AE4BBD34A68EAB23ABF5080DA485CB915EFD5C2F99EE9B31D3487E15E96E756C993AF556875q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B399F83DD9D3FF3AE4BBD34A68EAB23ABE508CDF4D5CB915EFD5C2F99EE9B31D3487E15E96E756C993AF556875q9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FB0E-2B97-4829-B817-D76B992D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7147</Words>
  <Characters>40741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47793</CharactersWithSpaces>
  <SharedDoc>false</SharedDoc>
  <HLinks>
    <vt:vector size="138" baseType="variant">
      <vt:variant>
        <vt:i4>6750310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consultantplus://offline/ref=1CB399F83DD9D3FF3AE4BBD34A68EAB23ABF568FD24E5CB915EFD5C2F99EE9B30F34DFEF5B95FD5C9FDCE90064522FB455674C34DA727Eq1H</vt:lpwstr>
      </vt:variant>
      <vt:variant>
        <vt:lpwstr/>
      </vt:variant>
      <vt:variant>
        <vt:i4>6750310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consultantplus://offline/ref=1CB399F83DD9D3FF3AE4BBD34A68EAB23ABF568FD24E5CB915EFD5C2F99EE9B30F34DFEF5B95FD5C9FDCE90064522FB455674C34DA727Eq1H</vt:lpwstr>
      </vt:variant>
      <vt:variant>
        <vt:lpwstr/>
      </vt:variant>
      <vt:variant>
        <vt:i4>6357043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6357045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6291509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6357045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6291509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6881332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6357045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6750260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6291515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7209068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consultantplus://offline/ref=F16B3C1411957FD61DF3356FCC5ECADB90DE8076A059635FAC5350D91D254138A09ED011366Ev13DI</vt:lpwstr>
      </vt:variant>
      <vt:variant>
        <vt:lpwstr/>
      </vt:variant>
      <vt:variant>
        <vt:i4>852057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consultantplus://offline/ref=1CB399F83DD9D3FF3AE4BBD34A68EAB23ABF5080DA485CB915EFD5C2F99EE9B31D3487E15E96E756C993AF556875q9H</vt:lpwstr>
      </vt:variant>
      <vt:variant>
        <vt:lpwstr/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852050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consultantplus://offline/ref=1CB399F83DD9D3FF3AE4BBD34A68EAB23ABE508CDF4D5CB915EFD5C2F99EE9B31D3487E15E96E756C993AF556875q9H</vt:lpwstr>
      </vt:variant>
      <vt:variant>
        <vt:lpwstr/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5636104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consultantplus://offline/ref=1CB399F83DD9D3FF3AE4BBD34A68EAB23ABF568FD24E5CB915EFD5C2F99EE9B30F34DFE95D91F2039AC9F8586B5534AB567B5036DB77qAH</vt:lpwstr>
      </vt:variant>
      <vt:variant>
        <vt:lpwstr/>
      </vt:variant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consultantplus://offline/ref=1CB399F83DD9D3FF3AE4BBD34A68EAB23ABF568FD24E5CB915EFD5C2F99EE9B31D3487E15E96E756C993AF556875q9H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2019-12-26T02:47:00Z</cp:lastPrinted>
  <dcterms:created xsi:type="dcterms:W3CDTF">2020-05-22T07:21:00Z</dcterms:created>
  <dcterms:modified xsi:type="dcterms:W3CDTF">2020-05-22T07:21:00Z</dcterms:modified>
</cp:coreProperties>
</file>